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EB4" w:rsidRDefault="00B71EB4" w:rsidP="00B71EB4">
      <w:pPr>
        <w:rPr>
          <w:rFonts w:ascii="Times New Roman" w:hAnsi="Times New Roman" w:cs="Times New Roman"/>
          <w:b/>
          <w:sz w:val="56"/>
          <w:szCs w:val="56"/>
        </w:rPr>
      </w:pPr>
    </w:p>
    <w:p w:rsidR="00B71EB4" w:rsidRDefault="00B71EB4" w:rsidP="00B71EB4">
      <w:pPr>
        <w:rPr>
          <w:rFonts w:ascii="Times New Roman" w:hAnsi="Times New Roman" w:cs="Times New Roman"/>
          <w:b/>
          <w:sz w:val="56"/>
          <w:szCs w:val="56"/>
        </w:rPr>
      </w:pPr>
    </w:p>
    <w:p w:rsidR="00B71EB4" w:rsidRDefault="00B71EB4" w:rsidP="00B71EB4">
      <w:pPr>
        <w:rPr>
          <w:rFonts w:ascii="Times New Roman" w:hAnsi="Times New Roman" w:cs="Times New Roman"/>
          <w:b/>
          <w:sz w:val="56"/>
          <w:szCs w:val="56"/>
        </w:rPr>
      </w:pPr>
    </w:p>
    <w:p w:rsidR="00B71EB4" w:rsidRDefault="00B71EB4" w:rsidP="00B71EB4">
      <w:pPr>
        <w:rPr>
          <w:rFonts w:ascii="Times New Roman" w:hAnsi="Times New Roman" w:cs="Times New Roman"/>
          <w:b/>
          <w:sz w:val="56"/>
          <w:szCs w:val="56"/>
        </w:rPr>
      </w:pPr>
    </w:p>
    <w:p w:rsidR="00B71EB4" w:rsidRDefault="00B71EB4" w:rsidP="00B71EB4">
      <w:pPr>
        <w:rPr>
          <w:rFonts w:ascii="Times New Roman" w:hAnsi="Times New Roman" w:cs="Times New Roman"/>
          <w:b/>
          <w:sz w:val="56"/>
          <w:szCs w:val="56"/>
        </w:rPr>
      </w:pPr>
    </w:p>
    <w:p w:rsidR="00B71EB4" w:rsidRDefault="00B71EB4" w:rsidP="00B71EB4">
      <w:pPr>
        <w:rPr>
          <w:rFonts w:ascii="Times New Roman" w:hAnsi="Times New Roman" w:cs="Times New Roman"/>
          <w:b/>
          <w:sz w:val="56"/>
          <w:szCs w:val="56"/>
        </w:rPr>
      </w:pPr>
    </w:p>
    <w:p w:rsidR="00B71EB4" w:rsidRDefault="00B71EB4" w:rsidP="00B71EB4">
      <w:pPr>
        <w:rPr>
          <w:rFonts w:ascii="Times New Roman" w:hAnsi="Times New Roman" w:cs="Times New Roman"/>
          <w:b/>
          <w:sz w:val="56"/>
          <w:szCs w:val="56"/>
        </w:rPr>
      </w:pPr>
    </w:p>
    <w:p w:rsidR="00B71EB4" w:rsidRDefault="00B71EB4" w:rsidP="00B71EB4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71EB4" w:rsidRPr="00D11EDA" w:rsidRDefault="00B71EB4" w:rsidP="00B71EB4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D11EDA">
        <w:rPr>
          <w:rFonts w:ascii="Times New Roman" w:hAnsi="Times New Roman" w:cs="Times New Roman"/>
          <w:b/>
          <w:sz w:val="56"/>
          <w:szCs w:val="56"/>
        </w:rPr>
        <w:t>Основные направления</w:t>
      </w:r>
    </w:p>
    <w:p w:rsidR="00B71EB4" w:rsidRPr="00D11EDA" w:rsidRDefault="00B71EB4" w:rsidP="00B71EB4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D11EDA">
        <w:rPr>
          <w:rFonts w:ascii="Times New Roman" w:hAnsi="Times New Roman" w:cs="Times New Roman"/>
          <w:b/>
          <w:sz w:val="56"/>
          <w:szCs w:val="56"/>
        </w:rPr>
        <w:t>бюджетной и налоговой политики</w:t>
      </w:r>
    </w:p>
    <w:p w:rsidR="00D13393" w:rsidRPr="00D11EDA" w:rsidRDefault="00D13393" w:rsidP="00D13393">
      <w:pPr>
        <w:jc w:val="center"/>
        <w:rPr>
          <w:rFonts w:ascii="Times New Roman" w:hAnsi="Times New Roman" w:cs="Times New Roman"/>
          <w:b/>
          <w:kern w:val="28"/>
          <w:sz w:val="56"/>
          <w:szCs w:val="56"/>
        </w:rPr>
      </w:pPr>
      <w:r w:rsidRPr="00D11EDA">
        <w:rPr>
          <w:rFonts w:ascii="Times New Roman" w:hAnsi="Times New Roman" w:cs="Times New Roman"/>
          <w:b/>
          <w:kern w:val="28"/>
          <w:sz w:val="56"/>
          <w:szCs w:val="56"/>
        </w:rPr>
        <w:t>Екатерининского сельсовета</w:t>
      </w:r>
    </w:p>
    <w:p w:rsidR="00B71EB4" w:rsidRPr="00D11EDA" w:rsidRDefault="00B71EB4" w:rsidP="00B71EB4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D11EDA">
        <w:rPr>
          <w:rFonts w:ascii="Times New Roman" w:hAnsi="Times New Roman" w:cs="Times New Roman"/>
          <w:b/>
          <w:sz w:val="56"/>
          <w:szCs w:val="56"/>
        </w:rPr>
        <w:t>на 202</w:t>
      </w:r>
      <w:r w:rsidR="00103DB1" w:rsidRPr="00D11EDA">
        <w:rPr>
          <w:rFonts w:ascii="Times New Roman" w:hAnsi="Times New Roman" w:cs="Times New Roman"/>
          <w:b/>
          <w:sz w:val="56"/>
          <w:szCs w:val="56"/>
        </w:rPr>
        <w:t>2</w:t>
      </w:r>
      <w:r w:rsidRPr="00D11EDA">
        <w:rPr>
          <w:rFonts w:ascii="Times New Roman" w:hAnsi="Times New Roman" w:cs="Times New Roman"/>
          <w:b/>
          <w:sz w:val="56"/>
          <w:szCs w:val="56"/>
        </w:rPr>
        <w:t xml:space="preserve"> год и плановый период </w:t>
      </w:r>
    </w:p>
    <w:p w:rsidR="00B71EB4" w:rsidRPr="00D11EDA" w:rsidRDefault="00B71EB4" w:rsidP="00B71EB4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D11EDA">
        <w:rPr>
          <w:rFonts w:ascii="Times New Roman" w:hAnsi="Times New Roman" w:cs="Times New Roman"/>
          <w:b/>
          <w:sz w:val="56"/>
          <w:szCs w:val="56"/>
        </w:rPr>
        <w:t>202</w:t>
      </w:r>
      <w:r w:rsidR="00103DB1" w:rsidRPr="00D11EDA">
        <w:rPr>
          <w:rFonts w:ascii="Times New Roman" w:hAnsi="Times New Roman" w:cs="Times New Roman"/>
          <w:b/>
          <w:sz w:val="56"/>
          <w:szCs w:val="56"/>
        </w:rPr>
        <w:t>3</w:t>
      </w:r>
      <w:r w:rsidRPr="00D11EDA">
        <w:rPr>
          <w:rFonts w:ascii="Times New Roman" w:hAnsi="Times New Roman" w:cs="Times New Roman"/>
          <w:b/>
          <w:sz w:val="56"/>
          <w:szCs w:val="56"/>
        </w:rPr>
        <w:t>–202</w:t>
      </w:r>
      <w:r w:rsidR="00103DB1" w:rsidRPr="00D11EDA">
        <w:rPr>
          <w:rFonts w:ascii="Times New Roman" w:hAnsi="Times New Roman" w:cs="Times New Roman"/>
          <w:b/>
          <w:sz w:val="56"/>
          <w:szCs w:val="56"/>
        </w:rPr>
        <w:t>4</w:t>
      </w:r>
      <w:r w:rsidRPr="00D11EDA">
        <w:rPr>
          <w:rFonts w:ascii="Times New Roman" w:hAnsi="Times New Roman" w:cs="Times New Roman"/>
          <w:b/>
          <w:sz w:val="56"/>
          <w:szCs w:val="56"/>
        </w:rPr>
        <w:t xml:space="preserve"> годов</w:t>
      </w:r>
    </w:p>
    <w:p w:rsidR="00B71EB4" w:rsidRPr="00D11EDA" w:rsidRDefault="00B71EB4" w:rsidP="00B71EB4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71EB4" w:rsidRPr="00D11EDA" w:rsidRDefault="00B71EB4" w:rsidP="00B71EB4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71EB4" w:rsidRPr="00D11EDA" w:rsidRDefault="00B71EB4" w:rsidP="00B71EB4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71EB4" w:rsidRPr="00D11EDA" w:rsidRDefault="00B71EB4" w:rsidP="00B71EB4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71EB4" w:rsidRPr="00D11EDA" w:rsidRDefault="00B71EB4" w:rsidP="00B71EB4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71EB4" w:rsidRPr="00D11EDA" w:rsidRDefault="00B71EB4" w:rsidP="00B71EB4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71EB4" w:rsidRPr="00D11EDA" w:rsidRDefault="00B71EB4" w:rsidP="00B71EB4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71EB4" w:rsidRPr="00D11EDA" w:rsidRDefault="00B71EB4" w:rsidP="00B71EB4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71EB4" w:rsidRPr="00D11EDA" w:rsidRDefault="00B71EB4" w:rsidP="00B71EB4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71EB4" w:rsidRPr="00D11EDA" w:rsidRDefault="00B71EB4" w:rsidP="00B71E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1EB4" w:rsidRPr="00D11EDA" w:rsidRDefault="00B71EB4" w:rsidP="00103DB1">
      <w:pPr>
        <w:ind w:firstLine="709"/>
        <w:rPr>
          <w:rFonts w:ascii="Times New Roman" w:hAnsi="Times New Roman" w:cs="Times New Roman"/>
          <w:color w:val="000000"/>
        </w:rPr>
      </w:pPr>
      <w:r w:rsidRPr="00D11EDA">
        <w:rPr>
          <w:rFonts w:ascii="Times New Roman" w:hAnsi="Times New Roman" w:cs="Times New Roman"/>
          <w:color w:val="000000"/>
        </w:rPr>
        <w:lastRenderedPageBreak/>
        <w:t xml:space="preserve">Основные направления бюджетной и налоговой политики </w:t>
      </w:r>
      <w:r w:rsidR="00D13393" w:rsidRPr="00D11EDA">
        <w:rPr>
          <w:rFonts w:ascii="Times New Roman" w:hAnsi="Times New Roman" w:cs="Times New Roman"/>
          <w:color w:val="000000"/>
        </w:rPr>
        <w:t>Екатерининского сельсовета</w:t>
      </w:r>
      <w:r w:rsidRPr="00D11EDA">
        <w:rPr>
          <w:rFonts w:ascii="Times New Roman" w:hAnsi="Times New Roman" w:cs="Times New Roman"/>
          <w:color w:val="000000"/>
        </w:rPr>
        <w:t xml:space="preserve"> на 202</w:t>
      </w:r>
      <w:r w:rsidR="00103DB1" w:rsidRPr="00D11EDA">
        <w:rPr>
          <w:rFonts w:ascii="Times New Roman" w:hAnsi="Times New Roman" w:cs="Times New Roman"/>
          <w:color w:val="000000"/>
        </w:rPr>
        <w:t>2</w:t>
      </w:r>
      <w:r w:rsidRPr="00D11EDA">
        <w:rPr>
          <w:rFonts w:ascii="Times New Roman" w:hAnsi="Times New Roman" w:cs="Times New Roman"/>
          <w:color w:val="000000"/>
        </w:rPr>
        <w:t xml:space="preserve"> год и плановый период 202</w:t>
      </w:r>
      <w:r w:rsidR="00103DB1" w:rsidRPr="00D11EDA">
        <w:rPr>
          <w:rFonts w:ascii="Times New Roman" w:hAnsi="Times New Roman" w:cs="Times New Roman"/>
          <w:color w:val="000000"/>
        </w:rPr>
        <w:t>3</w:t>
      </w:r>
      <w:r w:rsidRPr="00D11EDA">
        <w:rPr>
          <w:rFonts w:ascii="Times New Roman" w:hAnsi="Times New Roman" w:cs="Times New Roman"/>
          <w:color w:val="000000"/>
        </w:rPr>
        <w:t xml:space="preserve"> и 202</w:t>
      </w:r>
      <w:r w:rsidR="00103DB1" w:rsidRPr="00D11EDA">
        <w:rPr>
          <w:rFonts w:ascii="Times New Roman" w:hAnsi="Times New Roman" w:cs="Times New Roman"/>
          <w:color w:val="000000"/>
        </w:rPr>
        <w:t>4</w:t>
      </w:r>
      <w:r w:rsidR="00D13393" w:rsidRPr="00D11EDA">
        <w:rPr>
          <w:rFonts w:ascii="Times New Roman" w:hAnsi="Times New Roman" w:cs="Times New Roman"/>
          <w:color w:val="000000"/>
        </w:rPr>
        <w:t xml:space="preserve"> годов </w:t>
      </w:r>
      <w:r w:rsidRPr="00D11EDA">
        <w:rPr>
          <w:rFonts w:ascii="Times New Roman" w:hAnsi="Times New Roman" w:cs="Times New Roman"/>
          <w:color w:val="000000"/>
        </w:rPr>
        <w:t>подготовлены в соответствии с бюджетным и налоговым законодат</w:t>
      </w:r>
      <w:r w:rsidR="00D13393" w:rsidRPr="00D11EDA">
        <w:rPr>
          <w:rFonts w:ascii="Times New Roman" w:hAnsi="Times New Roman" w:cs="Times New Roman"/>
          <w:color w:val="000000"/>
        </w:rPr>
        <w:t xml:space="preserve">ельством Российской Федерации, </w:t>
      </w:r>
      <w:r w:rsidRPr="00D11EDA">
        <w:rPr>
          <w:rFonts w:ascii="Times New Roman" w:hAnsi="Times New Roman" w:cs="Times New Roman"/>
          <w:color w:val="000000"/>
        </w:rPr>
        <w:t>Красноярского края</w:t>
      </w:r>
      <w:r w:rsidR="00D13393" w:rsidRPr="00D11EDA">
        <w:rPr>
          <w:rFonts w:ascii="Times New Roman" w:hAnsi="Times New Roman" w:cs="Times New Roman"/>
          <w:color w:val="000000"/>
        </w:rPr>
        <w:t>, Екатерининского сельсовета</w:t>
      </w:r>
      <w:r w:rsidRPr="00D11EDA">
        <w:rPr>
          <w:rFonts w:ascii="Times New Roman" w:hAnsi="Times New Roman" w:cs="Times New Roman"/>
          <w:color w:val="000000"/>
        </w:rPr>
        <w:t xml:space="preserve"> в целях составления проекта </w:t>
      </w:r>
      <w:r w:rsidR="00D13393" w:rsidRPr="00D11EDA">
        <w:rPr>
          <w:rFonts w:ascii="Times New Roman" w:hAnsi="Times New Roman" w:cs="Times New Roman"/>
          <w:color w:val="000000"/>
        </w:rPr>
        <w:t>местного</w:t>
      </w:r>
      <w:r w:rsidRPr="00D11EDA">
        <w:rPr>
          <w:rFonts w:ascii="Times New Roman" w:hAnsi="Times New Roman" w:cs="Times New Roman"/>
          <w:color w:val="000000"/>
        </w:rPr>
        <w:t xml:space="preserve"> бюджета на 202</w:t>
      </w:r>
      <w:r w:rsidR="00103DB1" w:rsidRPr="00D11EDA">
        <w:rPr>
          <w:rFonts w:ascii="Times New Roman" w:hAnsi="Times New Roman" w:cs="Times New Roman"/>
          <w:color w:val="000000"/>
        </w:rPr>
        <w:t>2</w:t>
      </w:r>
      <w:r w:rsidRPr="00D11EDA">
        <w:rPr>
          <w:rFonts w:ascii="Times New Roman" w:hAnsi="Times New Roman" w:cs="Times New Roman"/>
          <w:color w:val="000000"/>
        </w:rPr>
        <w:t xml:space="preserve"> год и плановый период 202</w:t>
      </w:r>
      <w:r w:rsidR="00103DB1" w:rsidRPr="00D11EDA">
        <w:rPr>
          <w:rFonts w:ascii="Times New Roman" w:hAnsi="Times New Roman" w:cs="Times New Roman"/>
          <w:color w:val="000000"/>
        </w:rPr>
        <w:t>3</w:t>
      </w:r>
      <w:r w:rsidRPr="00D11EDA">
        <w:rPr>
          <w:rFonts w:ascii="Times New Roman" w:hAnsi="Times New Roman" w:cs="Times New Roman"/>
          <w:color w:val="000000"/>
        </w:rPr>
        <w:t>–202</w:t>
      </w:r>
      <w:r w:rsidR="00103DB1" w:rsidRPr="00D11EDA">
        <w:rPr>
          <w:rFonts w:ascii="Times New Roman" w:hAnsi="Times New Roman" w:cs="Times New Roman"/>
          <w:color w:val="000000"/>
        </w:rPr>
        <w:t>4</w:t>
      </w:r>
      <w:r w:rsidRPr="00D11EDA">
        <w:rPr>
          <w:rFonts w:ascii="Times New Roman" w:hAnsi="Times New Roman" w:cs="Times New Roman"/>
          <w:color w:val="000000"/>
        </w:rPr>
        <w:t xml:space="preserve"> годов</w:t>
      </w:r>
      <w:r w:rsidR="00D13393" w:rsidRPr="00D11EDA">
        <w:rPr>
          <w:rFonts w:ascii="Times New Roman" w:hAnsi="Times New Roman" w:cs="Times New Roman"/>
          <w:color w:val="000000"/>
        </w:rPr>
        <w:t>.</w:t>
      </w:r>
      <w:r w:rsidRPr="00D11EDA">
        <w:rPr>
          <w:rFonts w:ascii="Times New Roman" w:hAnsi="Times New Roman" w:cs="Times New Roman"/>
          <w:color w:val="000000"/>
        </w:rPr>
        <w:t xml:space="preserve"> </w:t>
      </w:r>
    </w:p>
    <w:p w:rsidR="00103DB1" w:rsidRPr="00D11EDA" w:rsidRDefault="00103DB1" w:rsidP="00103DB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/>
        </w:rPr>
      </w:pPr>
      <w:proofErr w:type="gramStart"/>
      <w:r w:rsidRPr="00D11EDA">
        <w:rPr>
          <w:rFonts w:ascii="Times New Roman" w:hAnsi="Times New Roman" w:cs="Times New Roman"/>
          <w:color w:val="000000"/>
        </w:rPr>
        <w:t xml:space="preserve">Основные направления </w:t>
      </w:r>
      <w:r w:rsidRPr="00D11EDA">
        <w:rPr>
          <w:rFonts w:ascii="Times New Roman" w:hAnsi="Times New Roman" w:cs="Times New Roman"/>
          <w:color w:val="000000"/>
          <w:szCs w:val="28"/>
        </w:rPr>
        <w:t xml:space="preserve">сформированы с учетом положений Указов Президента Российской Федерации от 7 мая 2018 года № 204 </w:t>
      </w:r>
      <w:r w:rsidRPr="00D11EDA">
        <w:rPr>
          <w:rFonts w:ascii="Times New Roman" w:hAnsi="Times New Roman" w:cs="Times New Roman"/>
          <w:color w:val="000000"/>
          <w:szCs w:val="28"/>
        </w:rPr>
        <w:br/>
        <w:t xml:space="preserve">«О национальных целях и стратегических задачах развития Российской Федерации на период до 2024 года» и от 21 июля 2020 года № 474 </w:t>
      </w:r>
      <w:r w:rsidRPr="00D11EDA">
        <w:rPr>
          <w:rFonts w:ascii="Times New Roman" w:hAnsi="Times New Roman" w:cs="Times New Roman"/>
          <w:color w:val="000000"/>
          <w:szCs w:val="28"/>
        </w:rPr>
        <w:br/>
        <w:t>«О национальных целях развития Российской Федерации на период до 2030 года», Послания Президента Российской Федерации Федеральному Собранию Российской Федерации от 21 апреля 2021</w:t>
      </w:r>
      <w:proofErr w:type="gramEnd"/>
      <w:r w:rsidRPr="00D11EDA">
        <w:rPr>
          <w:rFonts w:ascii="Times New Roman" w:hAnsi="Times New Roman" w:cs="Times New Roman"/>
          <w:color w:val="000000"/>
          <w:szCs w:val="28"/>
        </w:rPr>
        <w:t xml:space="preserve"> года (далее – Послание Президента РФ), </w:t>
      </w:r>
      <w:r w:rsidRPr="00D11EDA">
        <w:rPr>
          <w:rFonts w:ascii="Times New Roman" w:hAnsi="Times New Roman" w:cs="Times New Roman"/>
          <w:color w:val="000000"/>
        </w:rPr>
        <w:t>Основные направления бюджетной и налоговой политики Красноярского края на 2022 год и плановый период 2023 и 2024 годов.</w:t>
      </w:r>
    </w:p>
    <w:p w:rsidR="00B71EB4" w:rsidRPr="00D11EDA" w:rsidRDefault="00B71EB4" w:rsidP="00616FC0">
      <w:pPr>
        <w:ind w:firstLine="709"/>
        <w:rPr>
          <w:rFonts w:ascii="Times New Roman" w:hAnsi="Times New Roman" w:cs="Times New Roman"/>
          <w:color w:val="000000"/>
        </w:rPr>
      </w:pPr>
      <w:r w:rsidRPr="00D11EDA">
        <w:rPr>
          <w:rFonts w:ascii="Times New Roman" w:hAnsi="Times New Roman" w:cs="Times New Roman"/>
          <w:color w:val="000000"/>
        </w:rPr>
        <w:t xml:space="preserve">Целью Основных направлений являются определение условий, принимаемых для составления проекта </w:t>
      </w:r>
      <w:r w:rsidR="00D13393" w:rsidRPr="00D11EDA">
        <w:rPr>
          <w:rFonts w:ascii="Times New Roman" w:hAnsi="Times New Roman" w:cs="Times New Roman"/>
          <w:color w:val="000000"/>
        </w:rPr>
        <w:t>местного</w:t>
      </w:r>
      <w:r w:rsidRPr="00D11EDA">
        <w:rPr>
          <w:rFonts w:ascii="Times New Roman" w:hAnsi="Times New Roman" w:cs="Times New Roman"/>
          <w:color w:val="000000"/>
        </w:rPr>
        <w:t xml:space="preserve"> бюджета на 202</w:t>
      </w:r>
      <w:r w:rsidR="00103DB1" w:rsidRPr="00D11EDA">
        <w:rPr>
          <w:rFonts w:ascii="Times New Roman" w:hAnsi="Times New Roman" w:cs="Times New Roman"/>
          <w:color w:val="000000"/>
        </w:rPr>
        <w:t>3</w:t>
      </w:r>
      <w:r w:rsidRPr="00D11EDA">
        <w:rPr>
          <w:rFonts w:ascii="Times New Roman" w:hAnsi="Times New Roman" w:cs="Times New Roman"/>
          <w:color w:val="000000"/>
        </w:rPr>
        <w:t>–202</w:t>
      </w:r>
      <w:r w:rsidR="00103DB1" w:rsidRPr="00D11EDA">
        <w:rPr>
          <w:rFonts w:ascii="Times New Roman" w:hAnsi="Times New Roman" w:cs="Times New Roman"/>
          <w:color w:val="000000"/>
        </w:rPr>
        <w:t>4</w:t>
      </w:r>
      <w:r w:rsidRPr="00D11EDA">
        <w:rPr>
          <w:rFonts w:ascii="Times New Roman" w:hAnsi="Times New Roman" w:cs="Times New Roman"/>
          <w:color w:val="000000"/>
        </w:rPr>
        <w:t xml:space="preserve"> годы, подходов к его формированию, а также обеспечение прозрачности и открытости бюджетного планирования.</w:t>
      </w:r>
    </w:p>
    <w:p w:rsidR="00B71EB4" w:rsidRPr="00D11EDA" w:rsidRDefault="00B71EB4" w:rsidP="00616FC0">
      <w:pPr>
        <w:ind w:firstLine="709"/>
        <w:rPr>
          <w:rFonts w:ascii="Times New Roman" w:hAnsi="Times New Roman" w:cs="Times New Roman"/>
          <w:color w:val="000000"/>
        </w:rPr>
      </w:pPr>
      <w:r w:rsidRPr="00D11EDA">
        <w:rPr>
          <w:rFonts w:ascii="Times New Roman" w:hAnsi="Times New Roman" w:cs="Times New Roman"/>
          <w:color w:val="000000"/>
        </w:rPr>
        <w:t xml:space="preserve">Задачами Основных направлений являются определение подходов </w:t>
      </w:r>
      <w:r w:rsidRPr="00D11EDA">
        <w:rPr>
          <w:rFonts w:ascii="Times New Roman" w:hAnsi="Times New Roman" w:cs="Times New Roman"/>
          <w:color w:val="000000"/>
        </w:rPr>
        <w:br/>
        <w:t xml:space="preserve">к планированию доходов и расходов, источников финансирования дефицита </w:t>
      </w:r>
      <w:r w:rsidR="00D13393" w:rsidRPr="00D11EDA">
        <w:rPr>
          <w:rFonts w:ascii="Times New Roman" w:hAnsi="Times New Roman" w:cs="Times New Roman"/>
          <w:color w:val="000000"/>
        </w:rPr>
        <w:t>местного</w:t>
      </w:r>
      <w:r w:rsidRPr="00D11EDA">
        <w:rPr>
          <w:rFonts w:ascii="Times New Roman" w:hAnsi="Times New Roman" w:cs="Times New Roman"/>
          <w:color w:val="000000"/>
        </w:rPr>
        <w:t xml:space="preserve"> бюджета, финансовых взаимоотношений с бюджет</w:t>
      </w:r>
      <w:r w:rsidR="00D13393" w:rsidRPr="00D11EDA">
        <w:rPr>
          <w:rFonts w:ascii="Times New Roman" w:hAnsi="Times New Roman" w:cs="Times New Roman"/>
          <w:color w:val="000000"/>
        </w:rPr>
        <w:t>о</w:t>
      </w:r>
      <w:r w:rsidRPr="00D11EDA">
        <w:rPr>
          <w:rFonts w:ascii="Times New Roman" w:hAnsi="Times New Roman" w:cs="Times New Roman"/>
          <w:color w:val="000000"/>
        </w:rPr>
        <w:t xml:space="preserve">м </w:t>
      </w:r>
      <w:r w:rsidR="00D13393" w:rsidRPr="00D11EDA">
        <w:rPr>
          <w:rFonts w:ascii="Times New Roman" w:hAnsi="Times New Roman" w:cs="Times New Roman"/>
          <w:color w:val="000000"/>
        </w:rPr>
        <w:t>Идринского района.</w:t>
      </w:r>
    </w:p>
    <w:p w:rsidR="00103DB1" w:rsidRPr="00D11EDA" w:rsidRDefault="00103DB1" w:rsidP="00103DB1">
      <w:pPr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  <w:r w:rsidRPr="00D11EDA">
        <w:rPr>
          <w:rFonts w:ascii="Times New Roman" w:hAnsi="Times New Roman" w:cs="Times New Roman"/>
          <w:color w:val="000000"/>
        </w:rPr>
        <w:t xml:space="preserve">Задачами Основных направлений бюджетной и налоговой политики является </w:t>
      </w:r>
      <w:r w:rsidRPr="00D11EDA">
        <w:rPr>
          <w:rFonts w:ascii="Times New Roman" w:hAnsi="Times New Roman" w:cs="Times New Roman"/>
          <w:color w:val="000000"/>
          <w:szCs w:val="28"/>
        </w:rPr>
        <w:t xml:space="preserve">реализации ключевых задач, поставленных Президентом Российской Федерации в качестве национальных целей развития страны.  </w:t>
      </w:r>
    </w:p>
    <w:p w:rsidR="00B71EB4" w:rsidRPr="00D11EDA" w:rsidRDefault="00B71EB4" w:rsidP="00616FC0">
      <w:pPr>
        <w:ind w:firstLine="709"/>
        <w:jc w:val="left"/>
        <w:rPr>
          <w:rFonts w:ascii="Times New Roman" w:hAnsi="Times New Roman" w:cs="Times New Roman"/>
          <w:color w:val="000000"/>
        </w:rPr>
      </w:pPr>
      <w:r w:rsidRPr="00D11EDA">
        <w:rPr>
          <w:rFonts w:ascii="Times New Roman" w:hAnsi="Times New Roman" w:cs="Times New Roman"/>
          <w:color w:val="000000"/>
        </w:rPr>
        <w:br w:type="page"/>
      </w:r>
    </w:p>
    <w:p w:rsidR="00B71EB4" w:rsidRPr="00D11EDA" w:rsidRDefault="00B71EB4" w:rsidP="00C84ABB">
      <w:pPr>
        <w:jc w:val="center"/>
        <w:rPr>
          <w:rFonts w:ascii="Times New Roman" w:hAnsi="Times New Roman" w:cs="Times New Roman"/>
          <w:b/>
          <w:szCs w:val="28"/>
        </w:rPr>
      </w:pPr>
      <w:r w:rsidRPr="00D11EDA">
        <w:rPr>
          <w:rFonts w:ascii="Times New Roman" w:hAnsi="Times New Roman" w:cs="Times New Roman"/>
          <w:b/>
          <w:szCs w:val="28"/>
        </w:rPr>
        <w:lastRenderedPageBreak/>
        <w:t>Основные итоги реализации бюджетной политики в 20</w:t>
      </w:r>
      <w:r w:rsidR="00F777F7" w:rsidRPr="00D11EDA">
        <w:rPr>
          <w:rFonts w:ascii="Times New Roman" w:hAnsi="Times New Roman" w:cs="Times New Roman"/>
          <w:b/>
          <w:szCs w:val="28"/>
        </w:rPr>
        <w:t>20</w:t>
      </w:r>
      <w:r w:rsidRPr="00D11EDA">
        <w:rPr>
          <w:rFonts w:ascii="Times New Roman" w:hAnsi="Times New Roman" w:cs="Times New Roman"/>
          <w:b/>
          <w:szCs w:val="28"/>
        </w:rPr>
        <w:t>-20</w:t>
      </w:r>
      <w:r w:rsidR="00561A2A" w:rsidRPr="00D11EDA">
        <w:rPr>
          <w:rFonts w:ascii="Times New Roman" w:hAnsi="Times New Roman" w:cs="Times New Roman"/>
          <w:b/>
          <w:szCs w:val="28"/>
        </w:rPr>
        <w:t>2</w:t>
      </w:r>
      <w:r w:rsidR="00F777F7" w:rsidRPr="00D11EDA">
        <w:rPr>
          <w:rFonts w:ascii="Times New Roman" w:hAnsi="Times New Roman" w:cs="Times New Roman"/>
          <w:b/>
          <w:szCs w:val="28"/>
        </w:rPr>
        <w:t>1</w:t>
      </w:r>
      <w:r w:rsidRPr="00D11EDA">
        <w:rPr>
          <w:rFonts w:ascii="Times New Roman" w:hAnsi="Times New Roman" w:cs="Times New Roman"/>
          <w:b/>
          <w:szCs w:val="28"/>
        </w:rPr>
        <w:t xml:space="preserve"> годах </w:t>
      </w:r>
      <w:r w:rsidRPr="00D11EDA">
        <w:rPr>
          <w:rFonts w:ascii="Times New Roman" w:hAnsi="Times New Roman" w:cs="Times New Roman"/>
          <w:b/>
          <w:szCs w:val="28"/>
        </w:rPr>
        <w:br/>
        <w:t xml:space="preserve">и условия, определяющие формирование бюджетной политики </w:t>
      </w:r>
      <w:r w:rsidRPr="00D11EDA">
        <w:rPr>
          <w:rFonts w:ascii="Times New Roman" w:hAnsi="Times New Roman" w:cs="Times New Roman"/>
          <w:b/>
          <w:szCs w:val="28"/>
        </w:rPr>
        <w:br/>
        <w:t>на 202</w:t>
      </w:r>
      <w:r w:rsidR="00F777F7" w:rsidRPr="00D11EDA">
        <w:rPr>
          <w:rFonts w:ascii="Times New Roman" w:hAnsi="Times New Roman" w:cs="Times New Roman"/>
          <w:b/>
          <w:szCs w:val="28"/>
        </w:rPr>
        <w:t>2</w:t>
      </w:r>
      <w:r w:rsidRPr="00D11EDA">
        <w:rPr>
          <w:rFonts w:ascii="Times New Roman" w:hAnsi="Times New Roman" w:cs="Times New Roman"/>
          <w:b/>
          <w:szCs w:val="28"/>
        </w:rPr>
        <w:t>-202</w:t>
      </w:r>
      <w:r w:rsidR="00F777F7" w:rsidRPr="00D11EDA">
        <w:rPr>
          <w:rFonts w:ascii="Times New Roman" w:hAnsi="Times New Roman" w:cs="Times New Roman"/>
          <w:b/>
          <w:szCs w:val="28"/>
        </w:rPr>
        <w:t>4</w:t>
      </w:r>
      <w:r w:rsidRPr="00D11EDA">
        <w:rPr>
          <w:rFonts w:ascii="Times New Roman" w:hAnsi="Times New Roman" w:cs="Times New Roman"/>
          <w:b/>
          <w:szCs w:val="28"/>
        </w:rPr>
        <w:t xml:space="preserve"> годы</w:t>
      </w:r>
    </w:p>
    <w:p w:rsidR="00B71EB4" w:rsidRPr="00D11EDA" w:rsidRDefault="00B71EB4" w:rsidP="00C84ABB">
      <w:pPr>
        <w:rPr>
          <w:rFonts w:ascii="Times New Roman" w:hAnsi="Times New Roman" w:cs="Times New Roman"/>
          <w:b/>
          <w:sz w:val="32"/>
          <w:szCs w:val="32"/>
        </w:rPr>
      </w:pPr>
    </w:p>
    <w:p w:rsidR="00D13393" w:rsidRPr="00D11EDA" w:rsidRDefault="00D13393" w:rsidP="00C84ABB">
      <w:pPr>
        <w:ind w:firstLine="741"/>
        <w:rPr>
          <w:rFonts w:ascii="Times New Roman" w:hAnsi="Times New Roman" w:cs="Times New Roman"/>
          <w:color w:val="000000"/>
          <w:szCs w:val="28"/>
        </w:rPr>
      </w:pPr>
      <w:r w:rsidRPr="00D11EDA">
        <w:rPr>
          <w:rFonts w:ascii="Times New Roman" w:hAnsi="Times New Roman" w:cs="Times New Roman"/>
          <w:color w:val="000000"/>
          <w:szCs w:val="28"/>
        </w:rPr>
        <w:t>Доходы местного бюджета в 20</w:t>
      </w:r>
      <w:r w:rsidR="00F777F7" w:rsidRPr="00D11EDA">
        <w:rPr>
          <w:rFonts w:ascii="Times New Roman" w:hAnsi="Times New Roman" w:cs="Times New Roman"/>
          <w:color w:val="000000"/>
          <w:szCs w:val="28"/>
        </w:rPr>
        <w:t>20</w:t>
      </w:r>
      <w:r w:rsidRPr="00D11EDA">
        <w:rPr>
          <w:rFonts w:ascii="Times New Roman" w:hAnsi="Times New Roman" w:cs="Times New Roman"/>
          <w:color w:val="000000"/>
          <w:szCs w:val="28"/>
        </w:rPr>
        <w:t xml:space="preserve"> году исполнены в сумме </w:t>
      </w:r>
      <w:r w:rsidR="00D11EDA" w:rsidRPr="00D11EDA">
        <w:rPr>
          <w:rFonts w:ascii="Times New Roman" w:hAnsi="Times New Roman" w:cs="Times New Roman"/>
          <w:color w:val="000000"/>
          <w:szCs w:val="28"/>
        </w:rPr>
        <w:t>5 121 548,87</w:t>
      </w:r>
      <w:r w:rsidRPr="00D11EDA">
        <w:rPr>
          <w:rFonts w:ascii="Times New Roman" w:hAnsi="Times New Roman" w:cs="Times New Roman"/>
          <w:color w:val="000000"/>
          <w:szCs w:val="28"/>
        </w:rPr>
        <w:t xml:space="preserve">  рублей, что составляет </w:t>
      </w:r>
      <w:r w:rsidR="00D11EDA" w:rsidRPr="00D11EDA">
        <w:rPr>
          <w:rFonts w:ascii="Times New Roman" w:hAnsi="Times New Roman" w:cs="Times New Roman"/>
          <w:color w:val="000000"/>
          <w:szCs w:val="28"/>
        </w:rPr>
        <w:t>99,74</w:t>
      </w:r>
      <w:r w:rsidR="000926CE" w:rsidRPr="00D11EDA">
        <w:rPr>
          <w:rFonts w:ascii="Times New Roman" w:hAnsi="Times New Roman" w:cs="Times New Roman"/>
          <w:color w:val="000000"/>
          <w:szCs w:val="28"/>
        </w:rPr>
        <w:t xml:space="preserve"> % от плана. Благодаря </w:t>
      </w:r>
      <w:r w:rsidRPr="00D11EDA">
        <w:rPr>
          <w:rFonts w:ascii="Times New Roman" w:hAnsi="Times New Roman" w:cs="Times New Roman"/>
          <w:color w:val="000000"/>
          <w:szCs w:val="28"/>
        </w:rPr>
        <w:t xml:space="preserve">проведенной работе по мобилизации доходов, план по налоговым и неналоговым доходам был выполнен на </w:t>
      </w:r>
      <w:r w:rsidR="000926CE" w:rsidRPr="00D11EDA">
        <w:rPr>
          <w:rFonts w:ascii="Times New Roman" w:hAnsi="Times New Roman" w:cs="Times New Roman"/>
          <w:color w:val="000000"/>
          <w:szCs w:val="28"/>
        </w:rPr>
        <w:t>96,</w:t>
      </w:r>
      <w:r w:rsidR="00D11EDA" w:rsidRPr="00D11EDA">
        <w:rPr>
          <w:rFonts w:ascii="Times New Roman" w:hAnsi="Times New Roman" w:cs="Times New Roman"/>
          <w:color w:val="000000"/>
          <w:szCs w:val="28"/>
        </w:rPr>
        <w:t>57</w:t>
      </w:r>
      <w:r w:rsidRPr="00D11EDA">
        <w:rPr>
          <w:rFonts w:ascii="Times New Roman" w:hAnsi="Times New Roman" w:cs="Times New Roman"/>
          <w:color w:val="000000"/>
          <w:szCs w:val="28"/>
        </w:rPr>
        <w:t xml:space="preserve">% - </w:t>
      </w:r>
      <w:r w:rsidR="00D11EDA" w:rsidRPr="00D11EDA">
        <w:rPr>
          <w:rFonts w:ascii="Times New Roman" w:hAnsi="Times New Roman" w:cs="Times New Roman"/>
          <w:color w:val="000000"/>
          <w:szCs w:val="28"/>
        </w:rPr>
        <w:t>378 493,87</w:t>
      </w:r>
      <w:r w:rsidRPr="00D11EDA">
        <w:rPr>
          <w:rFonts w:ascii="Times New Roman" w:hAnsi="Times New Roman" w:cs="Times New Roman"/>
          <w:color w:val="000000"/>
          <w:szCs w:val="28"/>
        </w:rPr>
        <w:t xml:space="preserve"> рубля. </w:t>
      </w:r>
    </w:p>
    <w:p w:rsidR="00D13393" w:rsidRPr="00D11EDA" w:rsidRDefault="00D13393" w:rsidP="00C84ABB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color w:val="000000"/>
          <w:szCs w:val="28"/>
        </w:rPr>
        <w:t>Дефицит местного бюджета по итогам 20</w:t>
      </w:r>
      <w:r w:rsidR="00F777F7" w:rsidRPr="00D11EDA">
        <w:rPr>
          <w:rFonts w:ascii="Times New Roman" w:hAnsi="Times New Roman" w:cs="Times New Roman"/>
          <w:color w:val="000000"/>
          <w:szCs w:val="28"/>
        </w:rPr>
        <w:t>20</w:t>
      </w:r>
      <w:r w:rsidRPr="00D11EDA">
        <w:rPr>
          <w:rFonts w:ascii="Times New Roman" w:hAnsi="Times New Roman" w:cs="Times New Roman"/>
          <w:color w:val="000000"/>
          <w:szCs w:val="28"/>
        </w:rPr>
        <w:t xml:space="preserve"> года сложился в плановом объеме и составил </w:t>
      </w:r>
      <w:r w:rsidR="00D11EDA" w:rsidRPr="00D11EDA">
        <w:rPr>
          <w:rFonts w:ascii="Times New Roman" w:hAnsi="Times New Roman" w:cs="Times New Roman"/>
          <w:color w:val="000000"/>
          <w:szCs w:val="28"/>
        </w:rPr>
        <w:t>131 744,20</w:t>
      </w:r>
      <w:r w:rsidRPr="00D11EDA">
        <w:rPr>
          <w:rFonts w:ascii="Times New Roman" w:hAnsi="Times New Roman" w:cs="Times New Roman"/>
          <w:color w:val="000000"/>
          <w:szCs w:val="28"/>
        </w:rPr>
        <w:t xml:space="preserve"> рублей.</w:t>
      </w:r>
    </w:p>
    <w:p w:rsidR="00B71EB4" w:rsidRPr="00D11EDA" w:rsidRDefault="00B71EB4" w:rsidP="00C84ABB">
      <w:pPr>
        <w:jc w:val="center"/>
        <w:rPr>
          <w:rFonts w:ascii="Times New Roman" w:hAnsi="Times New Roman" w:cs="Times New Roman"/>
          <w:b/>
          <w:szCs w:val="28"/>
        </w:rPr>
      </w:pPr>
      <w:r w:rsidRPr="00D11EDA">
        <w:rPr>
          <w:rFonts w:ascii="Times New Roman" w:hAnsi="Times New Roman" w:cs="Times New Roman"/>
          <w:b/>
          <w:szCs w:val="28"/>
        </w:rPr>
        <w:t>Цели и задачи бюджетной политики на 202</w:t>
      </w:r>
      <w:r w:rsidR="00F777F7" w:rsidRPr="00D11EDA">
        <w:rPr>
          <w:rFonts w:ascii="Times New Roman" w:hAnsi="Times New Roman" w:cs="Times New Roman"/>
          <w:b/>
          <w:szCs w:val="28"/>
        </w:rPr>
        <w:t>2</w:t>
      </w:r>
      <w:r w:rsidRPr="00D11EDA">
        <w:rPr>
          <w:rFonts w:ascii="Times New Roman" w:hAnsi="Times New Roman" w:cs="Times New Roman"/>
          <w:b/>
          <w:color w:val="000000"/>
          <w:szCs w:val="28"/>
        </w:rPr>
        <w:t>–</w:t>
      </w:r>
      <w:r w:rsidRPr="00D11EDA">
        <w:rPr>
          <w:rFonts w:ascii="Times New Roman" w:hAnsi="Times New Roman" w:cs="Times New Roman"/>
          <w:b/>
          <w:szCs w:val="28"/>
        </w:rPr>
        <w:t>202</w:t>
      </w:r>
      <w:r w:rsidR="00F777F7" w:rsidRPr="00D11EDA">
        <w:rPr>
          <w:rFonts w:ascii="Times New Roman" w:hAnsi="Times New Roman" w:cs="Times New Roman"/>
          <w:b/>
          <w:szCs w:val="28"/>
        </w:rPr>
        <w:t>4</w:t>
      </w:r>
      <w:r w:rsidRPr="00D11EDA">
        <w:rPr>
          <w:rFonts w:ascii="Times New Roman" w:hAnsi="Times New Roman" w:cs="Times New Roman"/>
          <w:b/>
          <w:szCs w:val="28"/>
        </w:rPr>
        <w:t xml:space="preserve"> годы</w:t>
      </w:r>
    </w:p>
    <w:p w:rsidR="00B71EB4" w:rsidRPr="00D11EDA" w:rsidRDefault="00B71EB4" w:rsidP="00C84ABB">
      <w:pPr>
        <w:ind w:firstLine="709"/>
        <w:rPr>
          <w:rFonts w:ascii="Times New Roman" w:hAnsi="Times New Roman" w:cs="Times New Roman"/>
          <w:color w:val="000000"/>
          <w:szCs w:val="28"/>
        </w:rPr>
      </w:pPr>
    </w:p>
    <w:p w:rsidR="00B71EB4" w:rsidRPr="00D11EDA" w:rsidRDefault="00B71EB4" w:rsidP="00C84ABB">
      <w:pPr>
        <w:ind w:firstLine="709"/>
        <w:rPr>
          <w:rFonts w:ascii="Times New Roman" w:hAnsi="Times New Roman" w:cs="Times New Roman"/>
          <w:color w:val="000000"/>
          <w:szCs w:val="28"/>
        </w:rPr>
      </w:pPr>
      <w:r w:rsidRPr="00D11EDA">
        <w:rPr>
          <w:rFonts w:ascii="Times New Roman" w:hAnsi="Times New Roman" w:cs="Times New Roman"/>
          <w:color w:val="000000"/>
          <w:szCs w:val="28"/>
        </w:rPr>
        <w:t>Целью бюджетной политики на 202</w:t>
      </w:r>
      <w:r w:rsidR="00F777F7" w:rsidRPr="00D11EDA">
        <w:rPr>
          <w:rFonts w:ascii="Times New Roman" w:hAnsi="Times New Roman" w:cs="Times New Roman"/>
          <w:color w:val="000000"/>
          <w:szCs w:val="28"/>
        </w:rPr>
        <w:t>2</w:t>
      </w:r>
      <w:r w:rsidRPr="00D11EDA">
        <w:rPr>
          <w:rFonts w:ascii="Times New Roman" w:hAnsi="Times New Roman" w:cs="Times New Roman"/>
          <w:color w:val="000000"/>
          <w:szCs w:val="28"/>
        </w:rPr>
        <w:t xml:space="preserve"> год и плановый период 202</w:t>
      </w:r>
      <w:r w:rsidR="00F777F7" w:rsidRPr="00D11EDA">
        <w:rPr>
          <w:rFonts w:ascii="Times New Roman" w:hAnsi="Times New Roman" w:cs="Times New Roman"/>
          <w:color w:val="000000"/>
          <w:szCs w:val="28"/>
        </w:rPr>
        <w:t>3</w:t>
      </w:r>
      <w:r w:rsidRPr="00D11EDA">
        <w:rPr>
          <w:rFonts w:ascii="Times New Roman" w:hAnsi="Times New Roman" w:cs="Times New Roman"/>
          <w:b/>
          <w:color w:val="000000"/>
          <w:szCs w:val="28"/>
        </w:rPr>
        <w:t>–</w:t>
      </w:r>
      <w:r w:rsidRPr="00D11EDA">
        <w:rPr>
          <w:rFonts w:ascii="Times New Roman" w:hAnsi="Times New Roman" w:cs="Times New Roman"/>
          <w:color w:val="000000"/>
          <w:szCs w:val="28"/>
        </w:rPr>
        <w:t>202</w:t>
      </w:r>
      <w:r w:rsidR="00F777F7" w:rsidRPr="00D11EDA">
        <w:rPr>
          <w:rFonts w:ascii="Times New Roman" w:hAnsi="Times New Roman" w:cs="Times New Roman"/>
          <w:color w:val="000000"/>
          <w:szCs w:val="28"/>
        </w:rPr>
        <w:t>4</w:t>
      </w:r>
      <w:r w:rsidRPr="00D11EDA">
        <w:rPr>
          <w:rFonts w:ascii="Times New Roman" w:hAnsi="Times New Roman" w:cs="Times New Roman"/>
          <w:color w:val="000000"/>
          <w:szCs w:val="28"/>
        </w:rPr>
        <w:t xml:space="preserve"> годов является </w:t>
      </w:r>
      <w:r w:rsidR="00346C86" w:rsidRPr="00D11EDA">
        <w:rPr>
          <w:rFonts w:ascii="Times New Roman" w:eastAsia="Calibri" w:hAnsi="Times New Roman" w:cs="Times New Roman"/>
          <w:szCs w:val="28"/>
        </w:rPr>
        <w:t>обеспечение устойчивости бюджета поселения и безусловное исполнение принятых обязательств наиболее эффективным способом</w:t>
      </w:r>
    </w:p>
    <w:p w:rsidR="00B71EB4" w:rsidRPr="00D11EDA" w:rsidRDefault="00B71EB4" w:rsidP="00C84ABB">
      <w:pPr>
        <w:ind w:firstLine="709"/>
        <w:rPr>
          <w:rFonts w:ascii="Times New Roman" w:hAnsi="Times New Roman" w:cs="Times New Roman"/>
          <w:color w:val="000000"/>
          <w:szCs w:val="28"/>
        </w:rPr>
      </w:pPr>
    </w:p>
    <w:p w:rsidR="00B71EB4" w:rsidRPr="00D11EDA" w:rsidRDefault="00B71EB4" w:rsidP="00C84ABB">
      <w:pPr>
        <w:ind w:firstLine="709"/>
        <w:rPr>
          <w:rFonts w:ascii="Times New Roman" w:hAnsi="Times New Roman" w:cs="Times New Roman"/>
          <w:color w:val="000000"/>
          <w:szCs w:val="28"/>
        </w:rPr>
      </w:pPr>
      <w:r w:rsidRPr="00D11EDA">
        <w:rPr>
          <w:rFonts w:ascii="Times New Roman" w:hAnsi="Times New Roman" w:cs="Times New Roman"/>
          <w:color w:val="000000"/>
          <w:szCs w:val="28"/>
        </w:rPr>
        <w:t>Данная цель будет достигаться через решение следующих задач:</w:t>
      </w:r>
    </w:p>
    <w:p w:rsidR="00B71EB4" w:rsidRPr="00D11EDA" w:rsidRDefault="00B71EB4" w:rsidP="00C84ABB">
      <w:pPr>
        <w:ind w:firstLine="709"/>
        <w:rPr>
          <w:rFonts w:ascii="Times New Roman" w:hAnsi="Times New Roman" w:cs="Times New Roman"/>
          <w:color w:val="000000"/>
          <w:szCs w:val="28"/>
        </w:rPr>
      </w:pPr>
      <w:r w:rsidRPr="00D11EDA">
        <w:rPr>
          <w:rFonts w:ascii="Times New Roman" w:hAnsi="Times New Roman" w:cs="Times New Roman"/>
          <w:color w:val="000000"/>
          <w:szCs w:val="28"/>
        </w:rPr>
        <w:t>1. </w:t>
      </w:r>
      <w:r w:rsidR="007E5063" w:rsidRPr="00D11EDA">
        <w:rPr>
          <w:rFonts w:ascii="Times New Roman" w:hAnsi="Times New Roman" w:cs="Times New Roman"/>
          <w:szCs w:val="28"/>
        </w:rPr>
        <w:t>Участие в реализации национальных целей и стратегических задач развития Российской Федерации, определенных Президентом Российской Федерации, с учетом приоритетного развития социальной сферы и экономики</w:t>
      </w:r>
    </w:p>
    <w:p w:rsidR="00B71EB4" w:rsidRPr="00D11EDA" w:rsidRDefault="00B71EB4" w:rsidP="00C84ABB">
      <w:pPr>
        <w:ind w:firstLine="709"/>
        <w:rPr>
          <w:rFonts w:ascii="Times New Roman" w:hAnsi="Times New Roman" w:cs="Times New Roman"/>
          <w:color w:val="000000"/>
          <w:szCs w:val="28"/>
        </w:rPr>
      </w:pPr>
      <w:r w:rsidRPr="00D11EDA">
        <w:rPr>
          <w:rFonts w:ascii="Times New Roman" w:hAnsi="Times New Roman" w:cs="Times New Roman"/>
          <w:color w:val="000000"/>
          <w:szCs w:val="28"/>
        </w:rPr>
        <w:t>2. Взаимодействие с органами власти</w:t>
      </w:r>
      <w:r w:rsidR="00FF0F84" w:rsidRPr="00D11EDA">
        <w:rPr>
          <w:rFonts w:ascii="Times New Roman" w:hAnsi="Times New Roman" w:cs="Times New Roman"/>
          <w:color w:val="000000"/>
          <w:szCs w:val="28"/>
        </w:rPr>
        <w:t xml:space="preserve"> Идринского района</w:t>
      </w:r>
      <w:r w:rsidRPr="00D11EDA">
        <w:rPr>
          <w:rFonts w:ascii="Times New Roman" w:hAnsi="Times New Roman" w:cs="Times New Roman"/>
          <w:color w:val="000000"/>
          <w:szCs w:val="28"/>
        </w:rPr>
        <w:t xml:space="preserve"> по увеличению объема финансовой поддержки из </w:t>
      </w:r>
      <w:r w:rsidR="00FF0F84" w:rsidRPr="00D11EDA">
        <w:rPr>
          <w:rFonts w:ascii="Times New Roman" w:hAnsi="Times New Roman" w:cs="Times New Roman"/>
          <w:color w:val="000000"/>
          <w:szCs w:val="28"/>
        </w:rPr>
        <w:t>районного</w:t>
      </w:r>
      <w:r w:rsidRPr="00D11EDA">
        <w:rPr>
          <w:rFonts w:ascii="Times New Roman" w:hAnsi="Times New Roman" w:cs="Times New Roman"/>
          <w:color w:val="000000"/>
          <w:szCs w:val="28"/>
        </w:rPr>
        <w:t xml:space="preserve"> бюджета.</w:t>
      </w:r>
    </w:p>
    <w:p w:rsidR="00B71EB4" w:rsidRPr="00D11EDA" w:rsidRDefault="00B71EB4" w:rsidP="00C84ABB">
      <w:pPr>
        <w:ind w:firstLine="709"/>
        <w:rPr>
          <w:rFonts w:ascii="Times New Roman" w:hAnsi="Times New Roman" w:cs="Times New Roman"/>
          <w:color w:val="000000"/>
          <w:szCs w:val="28"/>
        </w:rPr>
      </w:pPr>
      <w:r w:rsidRPr="00D11EDA">
        <w:rPr>
          <w:rFonts w:ascii="Times New Roman" w:hAnsi="Times New Roman" w:cs="Times New Roman"/>
          <w:color w:val="000000"/>
          <w:szCs w:val="28"/>
        </w:rPr>
        <w:t xml:space="preserve">5. Повышение эффективности бюджетных расходов, вовлечение </w:t>
      </w:r>
      <w:r w:rsidRPr="00D11EDA">
        <w:rPr>
          <w:rFonts w:ascii="Times New Roman" w:hAnsi="Times New Roman" w:cs="Times New Roman"/>
          <w:color w:val="000000"/>
          <w:szCs w:val="28"/>
        </w:rPr>
        <w:br/>
        <w:t xml:space="preserve">в бюджетный процесс граждан. </w:t>
      </w:r>
    </w:p>
    <w:p w:rsidR="00B71EB4" w:rsidRPr="00D11EDA" w:rsidRDefault="00B71EB4" w:rsidP="00C84ABB">
      <w:pPr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Основные направления долговой политики </w:t>
      </w:r>
      <w:r w:rsidR="00FF0F84" w:rsidRPr="00D11EDA">
        <w:rPr>
          <w:rFonts w:ascii="Times New Roman" w:hAnsi="Times New Roman" w:cs="Times New Roman"/>
          <w:szCs w:val="28"/>
        </w:rPr>
        <w:t>бюджета Екатерининского сельсовета</w:t>
      </w:r>
      <w:r w:rsidRPr="00D11EDA">
        <w:rPr>
          <w:rFonts w:ascii="Times New Roman" w:hAnsi="Times New Roman" w:cs="Times New Roman"/>
          <w:szCs w:val="28"/>
        </w:rPr>
        <w:t xml:space="preserve"> на 202</w:t>
      </w:r>
      <w:r w:rsidR="007E5063" w:rsidRPr="00D11EDA">
        <w:rPr>
          <w:rFonts w:ascii="Times New Roman" w:hAnsi="Times New Roman" w:cs="Times New Roman"/>
          <w:szCs w:val="28"/>
        </w:rPr>
        <w:t>2</w:t>
      </w:r>
      <w:r w:rsidRPr="00D11EDA">
        <w:rPr>
          <w:rFonts w:ascii="Times New Roman" w:hAnsi="Times New Roman" w:cs="Times New Roman"/>
          <w:szCs w:val="28"/>
        </w:rPr>
        <w:t xml:space="preserve"> год и плановый период 202</w:t>
      </w:r>
      <w:r w:rsidR="007E5063" w:rsidRPr="00D11EDA">
        <w:rPr>
          <w:rFonts w:ascii="Times New Roman" w:hAnsi="Times New Roman" w:cs="Times New Roman"/>
          <w:szCs w:val="28"/>
        </w:rPr>
        <w:t>3</w:t>
      </w:r>
      <w:r w:rsidRPr="00D11EDA">
        <w:rPr>
          <w:rFonts w:ascii="Times New Roman" w:hAnsi="Times New Roman" w:cs="Times New Roman"/>
          <w:color w:val="000000"/>
          <w:szCs w:val="28"/>
        </w:rPr>
        <w:t>–202</w:t>
      </w:r>
      <w:r w:rsidR="007E5063" w:rsidRPr="00D11EDA">
        <w:rPr>
          <w:rFonts w:ascii="Times New Roman" w:hAnsi="Times New Roman" w:cs="Times New Roman"/>
          <w:color w:val="000000"/>
          <w:szCs w:val="28"/>
        </w:rPr>
        <w:t>4</w:t>
      </w:r>
      <w:r w:rsidRPr="00D11EDA">
        <w:rPr>
          <w:rFonts w:ascii="Times New Roman" w:hAnsi="Times New Roman" w:cs="Times New Roman"/>
          <w:color w:val="000000"/>
          <w:szCs w:val="28"/>
        </w:rPr>
        <w:t xml:space="preserve"> годов </w:t>
      </w:r>
      <w:r w:rsidR="00085B41" w:rsidRPr="00D11EDA">
        <w:rPr>
          <w:rFonts w:ascii="Times New Roman" w:hAnsi="Times New Roman" w:cs="Times New Roman"/>
          <w:color w:val="000000"/>
          <w:szCs w:val="28"/>
        </w:rPr>
        <w:t xml:space="preserve">сохранить </w:t>
      </w:r>
      <w:r w:rsidR="00085B41" w:rsidRPr="00D11EDA">
        <w:rPr>
          <w:rFonts w:ascii="Times New Roman" w:eastAsia="Calibri" w:hAnsi="Times New Roman" w:cs="Times New Roman"/>
          <w:szCs w:val="28"/>
        </w:rPr>
        <w:t>верхний предел муниципального внутреннего долга</w:t>
      </w:r>
      <w:r w:rsidR="00085B41" w:rsidRPr="00D11EDA">
        <w:rPr>
          <w:rFonts w:ascii="Times New Roman" w:hAnsi="Times New Roman" w:cs="Times New Roman"/>
          <w:szCs w:val="28"/>
        </w:rPr>
        <w:t xml:space="preserve"> на нулевом уровне.</w:t>
      </w:r>
    </w:p>
    <w:p w:rsidR="001D5D5C" w:rsidRPr="00D11EDA" w:rsidRDefault="001D5D5C" w:rsidP="001D5D5C">
      <w:pPr>
        <w:pStyle w:val="20"/>
        <w:jc w:val="center"/>
        <w:rPr>
          <w:rFonts w:ascii="Times New Roman" w:hAnsi="Times New Roman" w:cs="Times New Roman"/>
          <w:i w:val="0"/>
        </w:rPr>
      </w:pPr>
      <w:r w:rsidRPr="00D11EDA">
        <w:rPr>
          <w:rFonts w:ascii="Times New Roman" w:hAnsi="Times New Roman" w:cs="Times New Roman"/>
          <w:i w:val="0"/>
        </w:rPr>
        <w:t>Участие в реализации национальных целей и стратегических задач развития Российской Федерации</w:t>
      </w:r>
    </w:p>
    <w:p w:rsidR="001D5D5C" w:rsidRPr="00D11EDA" w:rsidRDefault="001D5D5C" w:rsidP="001D5D5C">
      <w:pPr>
        <w:autoSpaceDE w:val="0"/>
        <w:autoSpaceDN w:val="0"/>
        <w:adjustRightInd w:val="0"/>
        <w:spacing w:before="120" w:after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В предстоящем бюджетном цикле в условиях повышения устойчивости </w:t>
      </w:r>
      <w:r w:rsidRPr="00D11EDA">
        <w:rPr>
          <w:rFonts w:ascii="Times New Roman" w:hAnsi="Times New Roman" w:cs="Times New Roman"/>
          <w:szCs w:val="28"/>
        </w:rPr>
        <w:br/>
        <w:t xml:space="preserve">к изменениям, вызванным распространением новой </w:t>
      </w:r>
      <w:proofErr w:type="spellStart"/>
      <w:r w:rsidRPr="00D11EDA">
        <w:rPr>
          <w:rFonts w:ascii="Times New Roman" w:hAnsi="Times New Roman" w:cs="Times New Roman"/>
          <w:szCs w:val="28"/>
        </w:rPr>
        <w:t>коронавирусной</w:t>
      </w:r>
      <w:proofErr w:type="spellEnd"/>
      <w:r w:rsidRPr="00D11EDA">
        <w:rPr>
          <w:rFonts w:ascii="Times New Roman" w:hAnsi="Times New Roman" w:cs="Times New Roman"/>
          <w:szCs w:val="28"/>
        </w:rPr>
        <w:t xml:space="preserve"> инфекции, акцент экономической политики в полной мере возвращается к среднесрочным задачам достижения национальных целей развития страны, определенных Президентом Российской Федерации. </w:t>
      </w:r>
    </w:p>
    <w:p w:rsidR="001D5D5C" w:rsidRPr="00D11EDA" w:rsidRDefault="001D5D5C" w:rsidP="001D5D5C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Этому будет способствовать проведение бюджетной политики, ориентированной на создание устойчивой и предсказуемой экономической среды и концентрация ресурсов на наиболее эффективных программах развития. </w:t>
      </w:r>
    </w:p>
    <w:p w:rsidR="001D5D5C" w:rsidRPr="00D11EDA" w:rsidRDefault="001D5D5C" w:rsidP="001D5D5C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Указом Президента Российской Федерации от 07.05.2018 № 204 </w:t>
      </w:r>
      <w:r w:rsidRPr="00D11EDA">
        <w:rPr>
          <w:rFonts w:ascii="Times New Roman" w:hAnsi="Times New Roman" w:cs="Times New Roman"/>
          <w:szCs w:val="28"/>
        </w:rPr>
        <w:br/>
        <w:t xml:space="preserve">«О национальных целях и стратегических задачах развития Российской Федерации на период до 2024 года» (далее – Указ № 204) определено 12 ключевых направлений. Среди них, демография,  здравоохранение, образование, жилье и городская среда, экология, безопасные и качественные автомобильные дороги, производительность труда и поддержка занятости, наука, цифровая экономика,  культура, малое и среднее предпринимательство </w:t>
      </w:r>
      <w:r w:rsidRPr="00D11EDA">
        <w:rPr>
          <w:rFonts w:ascii="Times New Roman" w:hAnsi="Times New Roman" w:cs="Times New Roman"/>
          <w:szCs w:val="28"/>
        </w:rPr>
        <w:br/>
      </w:r>
      <w:r w:rsidRPr="00D11EDA">
        <w:rPr>
          <w:rFonts w:ascii="Times New Roman" w:hAnsi="Times New Roman" w:cs="Times New Roman"/>
          <w:szCs w:val="28"/>
        </w:rPr>
        <w:lastRenderedPageBreak/>
        <w:t>и поддержка индивидуальной предпринимательской инициативы, международная кооперация и экспорт.</w:t>
      </w:r>
    </w:p>
    <w:p w:rsidR="001D5D5C" w:rsidRPr="00D11EDA" w:rsidRDefault="001D5D5C" w:rsidP="001D5D5C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Кроме того, указом Президента Российской Федерации от 21.07.2020 № 474 «О национальных целях развития Российской Федерации на период </w:t>
      </w:r>
      <w:r w:rsidRPr="00D11EDA">
        <w:rPr>
          <w:rFonts w:ascii="Times New Roman" w:hAnsi="Times New Roman" w:cs="Times New Roman"/>
          <w:szCs w:val="28"/>
        </w:rPr>
        <w:br/>
        <w:t>до 2030 года» (далее – Указ № 474) в качестве национальных целей развития обозначено 5 направлений. К их числу относятся сохранение населения, здоровье и благополучие людей; возможности для самореализации и развития талантов; комфортная и безопасная среда для жизни; достойный, эффективный труд и успешное предпринимательство; цифровая трансформация.</w:t>
      </w:r>
    </w:p>
    <w:p w:rsidR="001D5D5C" w:rsidRPr="00D11EDA" w:rsidRDefault="001D5D5C" w:rsidP="001D5D5C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В соответствии с национальными целями разработаны и утверждены </w:t>
      </w:r>
      <w:r w:rsidRPr="00D11EDA">
        <w:rPr>
          <w:rFonts w:ascii="Times New Roman" w:hAnsi="Times New Roman" w:cs="Times New Roman"/>
          <w:szCs w:val="28"/>
        </w:rPr>
        <w:br/>
        <w:t>13 национальных проектов (программ), а также Комплексный план модернизации и расширения магистральной инфраструктуры на период до 2024 года (распоряжение Правительства Российской Федерации</w:t>
      </w:r>
      <w:r w:rsidRPr="00D11EDA">
        <w:rPr>
          <w:rFonts w:ascii="Times New Roman" w:hAnsi="Times New Roman" w:cs="Times New Roman"/>
          <w:szCs w:val="28"/>
          <w:lang w:eastAsia="ru-RU"/>
        </w:rPr>
        <w:t xml:space="preserve"> </w:t>
      </w:r>
      <w:r w:rsidRPr="00D11EDA">
        <w:rPr>
          <w:rFonts w:ascii="Times New Roman" w:hAnsi="Times New Roman" w:cs="Times New Roman"/>
          <w:szCs w:val="28"/>
        </w:rPr>
        <w:t xml:space="preserve">от 30.09.2018 </w:t>
      </w:r>
      <w:r w:rsidRPr="00D11EDA">
        <w:rPr>
          <w:rFonts w:ascii="Times New Roman" w:hAnsi="Times New Roman" w:cs="Times New Roman"/>
          <w:szCs w:val="28"/>
        </w:rPr>
        <w:br/>
        <w:t xml:space="preserve">№ 2101-р). </w:t>
      </w:r>
    </w:p>
    <w:p w:rsidR="001D5D5C" w:rsidRPr="00D11EDA" w:rsidRDefault="001D5D5C" w:rsidP="001D5D5C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>Для реализации поставленных Президентом Российской Федерации национальных целей развития страны реализуются 65 федеральных проектов, входящих в состав национальных проектов, а также 9 проектов в рамках Комплексного плана модернизации и расширения магистральной инфраструктуры на период до 2024 года (далее – Комплексный план).</w:t>
      </w:r>
    </w:p>
    <w:p w:rsidR="001D5D5C" w:rsidRPr="00D11EDA" w:rsidRDefault="001D5D5C" w:rsidP="001D5D5C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Правительством Российской Федерации сформирован проект Единого плана по достижению национальных целей развития (на период до 2024 года </w:t>
      </w:r>
      <w:r w:rsidRPr="00D11EDA">
        <w:rPr>
          <w:rFonts w:ascii="Times New Roman" w:hAnsi="Times New Roman" w:cs="Times New Roman"/>
          <w:szCs w:val="28"/>
        </w:rPr>
        <w:br/>
        <w:t xml:space="preserve">и на плановый период до 2030 года), определяющий перечень мероприятий </w:t>
      </w:r>
      <w:r w:rsidRPr="00D11EDA">
        <w:rPr>
          <w:rFonts w:ascii="Times New Roman" w:hAnsi="Times New Roman" w:cs="Times New Roman"/>
          <w:szCs w:val="28"/>
        </w:rPr>
        <w:br/>
        <w:t xml:space="preserve">(как входящих в национальные проекты, так и вне национальных проектов), реализация которых способствует достижению национальных целей. </w:t>
      </w:r>
    </w:p>
    <w:p w:rsidR="00085A59" w:rsidRPr="00D11EDA" w:rsidRDefault="001D5D5C" w:rsidP="001D5D5C">
      <w:pPr>
        <w:autoSpaceDE w:val="0"/>
        <w:autoSpaceDN w:val="0"/>
        <w:adjustRightInd w:val="0"/>
        <w:spacing w:before="120"/>
        <w:ind w:firstLine="720"/>
        <w:jc w:val="left"/>
        <w:rPr>
          <w:rFonts w:ascii="Times New Roman" w:hAnsi="Times New Roman" w:cs="Times New Roman"/>
          <w:szCs w:val="28"/>
        </w:rPr>
      </w:pPr>
      <w:proofErr w:type="gramStart"/>
      <w:r w:rsidRPr="00D11EDA">
        <w:rPr>
          <w:rFonts w:ascii="Times New Roman" w:hAnsi="Times New Roman" w:cs="Times New Roman"/>
          <w:szCs w:val="28"/>
        </w:rPr>
        <w:t>Екатерининский</w:t>
      </w:r>
      <w:proofErr w:type="gramEnd"/>
      <w:r w:rsidRPr="00D11EDA">
        <w:rPr>
          <w:rFonts w:ascii="Times New Roman" w:hAnsi="Times New Roman" w:cs="Times New Roman"/>
          <w:szCs w:val="28"/>
        </w:rPr>
        <w:t xml:space="preserve"> сельсовета планирует принять участие в реализации национальных проектах </w:t>
      </w:r>
    </w:p>
    <w:p w:rsidR="001D5D5C" w:rsidRPr="00D11EDA" w:rsidRDefault="001D5D5C" w:rsidP="00C84ABB">
      <w:pPr>
        <w:ind w:firstLine="709"/>
        <w:rPr>
          <w:rFonts w:ascii="Times New Roman" w:hAnsi="Times New Roman" w:cs="Times New Roman"/>
          <w:szCs w:val="28"/>
        </w:rPr>
      </w:pPr>
    </w:p>
    <w:p w:rsidR="00785303" w:rsidRPr="00D11EDA" w:rsidRDefault="00785303" w:rsidP="00C84ABB">
      <w:pPr>
        <w:ind w:firstLine="709"/>
        <w:rPr>
          <w:rFonts w:ascii="Times New Roman" w:hAnsi="Times New Roman" w:cs="Times New Roman"/>
          <w:b/>
          <w:szCs w:val="28"/>
        </w:rPr>
      </w:pPr>
    </w:p>
    <w:p w:rsidR="00706D38" w:rsidRPr="00D11EDA" w:rsidRDefault="00706D38" w:rsidP="00C84ABB">
      <w:pPr>
        <w:pStyle w:val="2"/>
        <w:numPr>
          <w:ilvl w:val="0"/>
          <w:numId w:val="0"/>
        </w:numPr>
        <w:spacing w:before="0" w:after="0"/>
        <w:jc w:val="center"/>
        <w:rPr>
          <w:i w:val="0"/>
        </w:rPr>
      </w:pPr>
      <w:bookmarkStart w:id="0" w:name="_Toc527044738"/>
      <w:r w:rsidRPr="00D11EDA">
        <w:rPr>
          <w:i w:val="0"/>
        </w:rPr>
        <w:t>Повышение эффективности бюджетных расходов</w:t>
      </w:r>
      <w:bookmarkEnd w:id="0"/>
    </w:p>
    <w:p w:rsidR="00706D38" w:rsidRPr="00D11EDA" w:rsidRDefault="00706D38" w:rsidP="00C84ABB">
      <w:pPr>
        <w:pStyle w:val="2"/>
        <w:numPr>
          <w:ilvl w:val="0"/>
          <w:numId w:val="0"/>
        </w:numPr>
        <w:spacing w:before="0" w:after="0"/>
        <w:rPr>
          <w:i w:val="0"/>
        </w:rPr>
      </w:pPr>
    </w:p>
    <w:p w:rsidR="00706D38" w:rsidRPr="00D11EDA" w:rsidRDefault="00706D38" w:rsidP="00C84AB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>Принцип эффективности использования бюджетных средств, согласно Бюджетному кодексу Российской Федерации, является одним из принципов бюджетной системы страны. Он означает то, что при составлении и исполнении бюджетов участники бюджетного процесса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(экономности) и (или) достижения наилучшего результата с использованием определенного бюджетом объема средств (результативности).</w:t>
      </w:r>
    </w:p>
    <w:p w:rsidR="00706D38" w:rsidRPr="00D11EDA" w:rsidRDefault="00706D38" w:rsidP="00C84AB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>В условиях ограниченных финансовых ресурсов данный принцип является одним из самых приоритетных и не первый год становится целью бюджетной политики.</w:t>
      </w:r>
    </w:p>
    <w:p w:rsidR="00706D38" w:rsidRPr="00D11EDA" w:rsidRDefault="00706D38" w:rsidP="00C84AB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В соответствии со статьей 170.1 Бюджетного кодекса Российской Федерации одновременно с проектом местного бюджета на 2017-2019 годы впервые был представлен проект бюджетного прогноза Екатерининского </w:t>
      </w:r>
      <w:r w:rsidRPr="00D11EDA">
        <w:rPr>
          <w:rFonts w:ascii="Times New Roman" w:hAnsi="Times New Roman" w:cs="Times New Roman"/>
          <w:szCs w:val="28"/>
        </w:rPr>
        <w:lastRenderedPageBreak/>
        <w:t xml:space="preserve">сельсовета  до 2030 года. Порядок разработки и утверждения, период действия, а также требования к составу и содержанию бюджетного прогноза Екатерининского сельсовета на долгосрочный период утверждены постановлением администрации Екатерининского сельсовета от 04.10.2015 № 36-п. </w:t>
      </w:r>
    </w:p>
    <w:p w:rsidR="00706D38" w:rsidRPr="00D11EDA" w:rsidRDefault="00706D38" w:rsidP="00C84ABB">
      <w:pPr>
        <w:ind w:firstLine="741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>Основным инструментом повышения эффективности бюджетных расходов является программно-целевой метод, повышающий ответственность и заинтересованность исполнителей муниципальных программ за достижение наилучших результатов в рамках ограниченных финансовых ресурсов. Проект местного бюджета на 20</w:t>
      </w:r>
      <w:r w:rsidR="00783B74" w:rsidRPr="00D11EDA">
        <w:rPr>
          <w:rFonts w:ascii="Times New Roman" w:hAnsi="Times New Roman" w:cs="Times New Roman"/>
          <w:szCs w:val="28"/>
        </w:rPr>
        <w:t>2</w:t>
      </w:r>
      <w:r w:rsidR="00FF7D93" w:rsidRPr="00D11EDA">
        <w:rPr>
          <w:rFonts w:ascii="Times New Roman" w:hAnsi="Times New Roman" w:cs="Times New Roman"/>
          <w:szCs w:val="28"/>
        </w:rPr>
        <w:t>2</w:t>
      </w:r>
      <w:r w:rsidRPr="00D11EDA">
        <w:rPr>
          <w:rFonts w:ascii="Times New Roman" w:hAnsi="Times New Roman" w:cs="Times New Roman"/>
          <w:szCs w:val="28"/>
        </w:rPr>
        <w:t xml:space="preserve"> год и плановый период 202</w:t>
      </w:r>
      <w:r w:rsidR="00FF7D93" w:rsidRPr="00D11EDA">
        <w:rPr>
          <w:rFonts w:ascii="Times New Roman" w:hAnsi="Times New Roman" w:cs="Times New Roman"/>
          <w:szCs w:val="28"/>
        </w:rPr>
        <w:t>3</w:t>
      </w:r>
      <w:r w:rsidRPr="00D11EDA">
        <w:rPr>
          <w:rFonts w:ascii="Times New Roman" w:hAnsi="Times New Roman" w:cs="Times New Roman"/>
          <w:szCs w:val="28"/>
        </w:rPr>
        <w:t>-202</w:t>
      </w:r>
      <w:r w:rsidR="00FF7D93" w:rsidRPr="00D11EDA">
        <w:rPr>
          <w:rFonts w:ascii="Times New Roman" w:hAnsi="Times New Roman" w:cs="Times New Roman"/>
          <w:szCs w:val="28"/>
        </w:rPr>
        <w:t>4</w:t>
      </w:r>
      <w:r w:rsidRPr="00D11EDA">
        <w:rPr>
          <w:rFonts w:ascii="Times New Roman" w:hAnsi="Times New Roman" w:cs="Times New Roman"/>
          <w:szCs w:val="28"/>
        </w:rPr>
        <w:t xml:space="preserve"> годов сформирован на основе 1 муниципальной  программе администрации Екатерининского сельсовета. Доля программных расходов в 20</w:t>
      </w:r>
      <w:r w:rsidR="000926CE" w:rsidRPr="00D11EDA">
        <w:rPr>
          <w:rFonts w:ascii="Times New Roman" w:hAnsi="Times New Roman" w:cs="Times New Roman"/>
          <w:szCs w:val="28"/>
        </w:rPr>
        <w:t>2</w:t>
      </w:r>
      <w:r w:rsidR="00281D10" w:rsidRPr="00D11EDA">
        <w:rPr>
          <w:rFonts w:ascii="Times New Roman" w:hAnsi="Times New Roman" w:cs="Times New Roman"/>
          <w:szCs w:val="28"/>
        </w:rPr>
        <w:t>2</w:t>
      </w:r>
      <w:r w:rsidRPr="00D11EDA">
        <w:rPr>
          <w:rFonts w:ascii="Times New Roman" w:hAnsi="Times New Roman" w:cs="Times New Roman"/>
          <w:szCs w:val="28"/>
        </w:rPr>
        <w:t xml:space="preserve"> году составляет </w:t>
      </w:r>
      <w:r w:rsidR="00AB1435" w:rsidRPr="00D11EDA">
        <w:rPr>
          <w:rFonts w:ascii="Times New Roman" w:hAnsi="Times New Roman" w:cs="Times New Roman"/>
          <w:szCs w:val="28"/>
        </w:rPr>
        <w:t>10,27</w:t>
      </w:r>
      <w:r w:rsidRPr="00D11EDA">
        <w:rPr>
          <w:rFonts w:ascii="Times New Roman" w:hAnsi="Times New Roman" w:cs="Times New Roman"/>
          <w:szCs w:val="28"/>
        </w:rPr>
        <w:t xml:space="preserve"> %. В дальнейшем программный бюджет должен стать инструментом, объединяющим стратегическое и бюджетное планирование путем согласования целей, предусмотренных в муниципальных программах и в документах стратегического планирования администрации Екатерининского сельсовета.</w:t>
      </w:r>
    </w:p>
    <w:p w:rsidR="00657151" w:rsidRPr="00D11EDA" w:rsidRDefault="00706D38" w:rsidP="00FF7D93">
      <w:pPr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>В настоящее время в муниципальную программу внесены изменения, в соответствии с которыми срок их реализации продлен минимум до 202</w:t>
      </w:r>
      <w:r w:rsidR="00FF7D93" w:rsidRPr="00D11EDA">
        <w:rPr>
          <w:rFonts w:ascii="Times New Roman" w:hAnsi="Times New Roman" w:cs="Times New Roman"/>
          <w:szCs w:val="28"/>
        </w:rPr>
        <w:t>2</w:t>
      </w:r>
      <w:r w:rsidRPr="00D11EDA">
        <w:rPr>
          <w:rFonts w:ascii="Times New Roman" w:hAnsi="Times New Roman" w:cs="Times New Roman"/>
          <w:szCs w:val="28"/>
        </w:rPr>
        <w:t xml:space="preserve"> года.</w:t>
      </w:r>
    </w:p>
    <w:p w:rsidR="00657151" w:rsidRPr="00D11EDA" w:rsidRDefault="00657151" w:rsidP="00657151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Кроме того, на федеральном уровне планируется дальнейшее развитие института государственных (муниципальных) программ. В связи с вступлением в силу обновленных версий государственных (муниципальных)  программ предполагается последовательное совершенствование нормативной и методической базы, включая: </w:t>
      </w:r>
    </w:p>
    <w:p w:rsidR="00657151" w:rsidRPr="00D11EDA" w:rsidRDefault="00657151" w:rsidP="00657151">
      <w:pPr>
        <w:spacing w:before="120"/>
        <w:ind w:firstLine="709"/>
        <w:rPr>
          <w:rFonts w:ascii="Times New Roman" w:hAnsi="Times New Roman"/>
          <w:szCs w:val="28"/>
        </w:rPr>
      </w:pPr>
      <w:r w:rsidRPr="00D11EDA">
        <w:rPr>
          <w:rFonts w:ascii="Times New Roman" w:hAnsi="Times New Roman"/>
          <w:szCs w:val="28"/>
        </w:rPr>
        <w:t xml:space="preserve">полный перевод процедур разработки и реализации государственных </w:t>
      </w:r>
      <w:r w:rsidRPr="00D11EDA">
        <w:rPr>
          <w:rFonts w:ascii="Times New Roman" w:hAnsi="Times New Roman" w:cs="Times New Roman"/>
          <w:szCs w:val="28"/>
        </w:rPr>
        <w:t xml:space="preserve">(муниципальных) </w:t>
      </w:r>
      <w:r w:rsidRPr="00D11EDA">
        <w:rPr>
          <w:rFonts w:ascii="Times New Roman" w:hAnsi="Times New Roman"/>
          <w:szCs w:val="28"/>
        </w:rPr>
        <w:t xml:space="preserve"> программ в электронный формат (за исключением государственных </w:t>
      </w:r>
      <w:r w:rsidRPr="00D11EDA">
        <w:rPr>
          <w:rFonts w:ascii="Times New Roman" w:hAnsi="Times New Roman" w:cs="Times New Roman"/>
          <w:szCs w:val="28"/>
        </w:rPr>
        <w:t xml:space="preserve">(муниципальных) </w:t>
      </w:r>
      <w:r w:rsidRPr="00D11EDA">
        <w:rPr>
          <w:rFonts w:ascii="Times New Roman" w:hAnsi="Times New Roman"/>
          <w:szCs w:val="28"/>
        </w:rPr>
        <w:t>программ, содержащих сведения закрытого характера);</w:t>
      </w:r>
    </w:p>
    <w:p w:rsidR="00657151" w:rsidRPr="00D11EDA" w:rsidRDefault="00657151" w:rsidP="00657151">
      <w:pPr>
        <w:spacing w:before="120"/>
        <w:ind w:firstLine="709"/>
        <w:rPr>
          <w:rFonts w:ascii="Times New Roman" w:hAnsi="Times New Roman"/>
          <w:szCs w:val="28"/>
        </w:rPr>
      </w:pPr>
      <w:r w:rsidRPr="00D11EDA">
        <w:rPr>
          <w:rFonts w:ascii="Times New Roman" w:hAnsi="Times New Roman"/>
          <w:szCs w:val="28"/>
        </w:rPr>
        <w:t xml:space="preserve">обеспечение непосредственной увязки результатов мероприятий государственных </w:t>
      </w:r>
      <w:r w:rsidRPr="00D11EDA">
        <w:rPr>
          <w:rFonts w:ascii="Times New Roman" w:hAnsi="Times New Roman" w:cs="Times New Roman"/>
          <w:szCs w:val="28"/>
        </w:rPr>
        <w:t xml:space="preserve">(муниципальных) </w:t>
      </w:r>
      <w:r w:rsidRPr="00D11EDA">
        <w:rPr>
          <w:rFonts w:ascii="Times New Roman" w:hAnsi="Times New Roman"/>
          <w:szCs w:val="28"/>
        </w:rPr>
        <w:t xml:space="preserve"> программ с ресурсным обеспечением;</w:t>
      </w:r>
    </w:p>
    <w:p w:rsidR="00657151" w:rsidRPr="00D11EDA" w:rsidRDefault="00657151" w:rsidP="00657151">
      <w:pPr>
        <w:spacing w:before="120"/>
        <w:ind w:firstLine="709"/>
        <w:rPr>
          <w:rFonts w:ascii="Times New Roman" w:hAnsi="Times New Roman"/>
          <w:szCs w:val="28"/>
        </w:rPr>
      </w:pPr>
      <w:proofErr w:type="gramStart"/>
      <w:r w:rsidRPr="00D11EDA">
        <w:rPr>
          <w:rFonts w:ascii="Times New Roman" w:hAnsi="Times New Roman"/>
          <w:szCs w:val="28"/>
        </w:rPr>
        <w:t xml:space="preserve">усиление координации целеполагания на федеральном и региональном уровнях, обеспечивающей единство целей при гибкости в выборе способов </w:t>
      </w:r>
      <w:r w:rsidRPr="00D11EDA">
        <w:rPr>
          <w:rFonts w:ascii="Times New Roman" w:hAnsi="Times New Roman"/>
          <w:szCs w:val="28"/>
        </w:rPr>
        <w:br/>
        <w:t>их достижения;</w:t>
      </w:r>
      <w:proofErr w:type="gramEnd"/>
    </w:p>
    <w:p w:rsidR="00915D83" w:rsidRPr="00D11EDA" w:rsidRDefault="00657151" w:rsidP="00657151">
      <w:pPr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/>
          <w:szCs w:val="28"/>
        </w:rPr>
        <w:t>повышения финансовой гибкости при реализации государственных программ: возможность перераспределения ресурсов между мероприятиями</w:t>
      </w:r>
      <w:r w:rsidR="00706D38" w:rsidRPr="00D11EDA">
        <w:rPr>
          <w:rFonts w:ascii="Times New Roman" w:hAnsi="Times New Roman" w:cs="Times New Roman"/>
          <w:szCs w:val="28"/>
        </w:rPr>
        <w:t xml:space="preserve"> </w:t>
      </w:r>
    </w:p>
    <w:p w:rsidR="00657151" w:rsidRPr="00D11EDA" w:rsidRDefault="00657151" w:rsidP="00657151">
      <w:pPr>
        <w:spacing w:before="120"/>
        <w:ind w:firstLine="708"/>
        <w:rPr>
          <w:rFonts w:ascii="Times New Roman" w:hAnsi="Times New Roman"/>
          <w:szCs w:val="28"/>
        </w:rPr>
      </w:pPr>
      <w:r w:rsidRPr="00D11EDA">
        <w:rPr>
          <w:rFonts w:ascii="Times New Roman" w:hAnsi="Times New Roman"/>
          <w:szCs w:val="28"/>
        </w:rPr>
        <w:t xml:space="preserve">В соответствии с требованиями статьи 174.3 Бюджетного кодекса Российской Федерации в 2021 году проведена оценка налоговых расходов Екатерининского сельсовета на основе фактических данных за 2019 год </w:t>
      </w:r>
      <w:r w:rsidRPr="00D11EDA">
        <w:rPr>
          <w:rFonts w:ascii="Times New Roman" w:hAnsi="Times New Roman"/>
          <w:szCs w:val="28"/>
        </w:rPr>
        <w:br/>
        <w:t>и предварительных за 2020 год</w:t>
      </w:r>
      <w:r w:rsidRPr="00D11EDA">
        <w:rPr>
          <w:rFonts w:ascii="Times New Roman" w:hAnsi="Times New Roman"/>
          <w:i/>
          <w:szCs w:val="28"/>
        </w:rPr>
        <w:t xml:space="preserve">. </w:t>
      </w:r>
      <w:r w:rsidRPr="00D11EDA">
        <w:rPr>
          <w:rFonts w:ascii="Times New Roman" w:hAnsi="Times New Roman"/>
          <w:szCs w:val="28"/>
        </w:rPr>
        <w:t xml:space="preserve">Оценка проводилась с учетом Общих требований к оценке налоговых расходов субъектов Российской Федерации </w:t>
      </w:r>
      <w:r w:rsidRPr="00D11EDA">
        <w:rPr>
          <w:rFonts w:ascii="Times New Roman" w:hAnsi="Times New Roman"/>
          <w:szCs w:val="28"/>
        </w:rPr>
        <w:br/>
        <w:t>и муниципальных образований, установленных постановлением Правительства РФ от 22.06.2019 № 796.</w:t>
      </w:r>
    </w:p>
    <w:p w:rsidR="00657151" w:rsidRPr="00D11EDA" w:rsidRDefault="00657151" w:rsidP="00657151">
      <w:pPr>
        <w:spacing w:before="120"/>
        <w:ind w:firstLine="709"/>
        <w:rPr>
          <w:rFonts w:ascii="Times New Roman" w:hAnsi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В предстоящем среднесрочном периоде в рамках развития единой системы учета, контроля и оценки налоговых расходов на всех уровнях бюджетной системы поставлена задача обеспечить отражение в государственных  программах </w:t>
      </w:r>
      <w:r w:rsidRPr="00D11EDA">
        <w:rPr>
          <w:rFonts w:ascii="Times New Roman" w:hAnsi="Times New Roman" w:cs="Times New Roman"/>
          <w:szCs w:val="28"/>
        </w:rPr>
        <w:lastRenderedPageBreak/>
        <w:t xml:space="preserve">сведений об объемах налоговых расходов и </w:t>
      </w:r>
      <w:proofErr w:type="gramStart"/>
      <w:r w:rsidRPr="00D11EDA">
        <w:rPr>
          <w:rFonts w:ascii="Times New Roman" w:hAnsi="Times New Roman"/>
          <w:szCs w:val="28"/>
        </w:rPr>
        <w:t>установить с</w:t>
      </w:r>
      <w:r w:rsidRPr="00D11EDA">
        <w:rPr>
          <w:rFonts w:ascii="Times New Roman" w:hAnsi="Times New Roman" w:cs="Times New Roman"/>
          <w:szCs w:val="28"/>
        </w:rPr>
        <w:t>пециальные условия</w:t>
      </w:r>
      <w:proofErr w:type="gramEnd"/>
      <w:r w:rsidRPr="00D11EDA">
        <w:rPr>
          <w:rFonts w:ascii="Times New Roman" w:hAnsi="Times New Roman" w:cs="Times New Roman"/>
          <w:szCs w:val="28"/>
        </w:rPr>
        <w:t xml:space="preserve"> и порядок оценки эффективности для </w:t>
      </w:r>
      <w:r w:rsidRPr="00D11EDA">
        <w:rPr>
          <w:rFonts w:ascii="Times New Roman" w:hAnsi="Times New Roman"/>
          <w:szCs w:val="28"/>
        </w:rPr>
        <w:t>инвестиционных налоговых расходов.</w:t>
      </w:r>
    </w:p>
    <w:p w:rsidR="00657151" w:rsidRPr="00D11EDA" w:rsidRDefault="00657151" w:rsidP="00657151">
      <w:pPr>
        <w:ind w:firstLine="709"/>
        <w:rPr>
          <w:rFonts w:ascii="Times New Roman" w:hAnsi="Times New Roman" w:cs="Times New Roman"/>
          <w:szCs w:val="28"/>
        </w:rPr>
      </w:pPr>
    </w:p>
    <w:p w:rsidR="00346C86" w:rsidRPr="00D11EDA" w:rsidRDefault="00346C86" w:rsidP="00C84ABB">
      <w:pPr>
        <w:jc w:val="center"/>
        <w:rPr>
          <w:rFonts w:ascii="Times New Roman" w:hAnsi="Times New Roman" w:cs="Times New Roman"/>
          <w:b/>
          <w:color w:val="000000"/>
        </w:rPr>
      </w:pPr>
      <w:r w:rsidRPr="00D11EDA">
        <w:rPr>
          <w:rFonts w:ascii="Times New Roman" w:hAnsi="Times New Roman" w:cs="Times New Roman"/>
          <w:b/>
          <w:szCs w:val="28"/>
        </w:rPr>
        <w:t>В</w:t>
      </w:r>
      <w:r w:rsidRPr="00D11EDA">
        <w:rPr>
          <w:rFonts w:ascii="Times New Roman" w:hAnsi="Times New Roman" w:cs="Times New Roman"/>
          <w:b/>
          <w:color w:val="000000"/>
        </w:rPr>
        <w:t>овлечение граждан в бюджетный процесс</w:t>
      </w:r>
    </w:p>
    <w:p w:rsidR="00185426" w:rsidRPr="00D11EDA" w:rsidRDefault="00185426" w:rsidP="00185426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В соответствии с принятой на федеральном уровне Концепцией к числу приоритетных направлений, реализуемых в Российской Федерации </w:t>
      </w:r>
      <w:r w:rsidRPr="00D11EDA">
        <w:rPr>
          <w:rFonts w:ascii="Times New Roman" w:hAnsi="Times New Roman" w:cs="Times New Roman"/>
          <w:szCs w:val="28"/>
        </w:rPr>
        <w:br/>
        <w:t xml:space="preserve">и нуждающихся в дальнейшем совершенствовании, является участие граждан </w:t>
      </w:r>
      <w:r w:rsidRPr="00D11EDA">
        <w:rPr>
          <w:rFonts w:ascii="Times New Roman" w:hAnsi="Times New Roman" w:cs="Times New Roman"/>
          <w:szCs w:val="28"/>
        </w:rPr>
        <w:br/>
        <w:t xml:space="preserve">в бюджетном процессе. </w:t>
      </w:r>
    </w:p>
    <w:p w:rsidR="00185426" w:rsidRPr="00D11EDA" w:rsidRDefault="00185426" w:rsidP="00185426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Вовлечение в бюджетный процесс институтов гражданского общества осуществляется с использованием широкого спектра механизмов, важнейшим из которых является инициативное бюджетирование. </w:t>
      </w:r>
    </w:p>
    <w:p w:rsidR="00185426" w:rsidRPr="00D11EDA" w:rsidRDefault="00185426" w:rsidP="00185426">
      <w:pPr>
        <w:spacing w:before="120"/>
        <w:ind w:firstLine="709"/>
        <w:rPr>
          <w:rFonts w:ascii="Times New Roman" w:hAnsi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В предыдущие годы на федеральном уровне проведена большая работа </w:t>
      </w:r>
      <w:r w:rsidRPr="00D11EDA">
        <w:rPr>
          <w:rFonts w:ascii="Times New Roman" w:hAnsi="Times New Roman" w:cs="Times New Roman"/>
          <w:szCs w:val="28"/>
        </w:rPr>
        <w:br/>
      </w:r>
      <w:r w:rsidRPr="00D11EDA">
        <w:rPr>
          <w:rFonts w:ascii="Times New Roman" w:hAnsi="Times New Roman"/>
          <w:szCs w:val="28"/>
        </w:rPr>
        <w:t xml:space="preserve">по распространению практик </w:t>
      </w:r>
      <w:proofErr w:type="gramStart"/>
      <w:r w:rsidRPr="00D11EDA">
        <w:rPr>
          <w:rFonts w:ascii="Times New Roman" w:hAnsi="Times New Roman"/>
          <w:szCs w:val="28"/>
        </w:rPr>
        <w:t>инициативного</w:t>
      </w:r>
      <w:proofErr w:type="gramEnd"/>
      <w:r w:rsidRPr="00D11EDA">
        <w:rPr>
          <w:rFonts w:ascii="Times New Roman" w:hAnsi="Times New Roman"/>
          <w:szCs w:val="28"/>
        </w:rPr>
        <w:t xml:space="preserve"> бюджетирования среди субъектов Российской Федерации, в том числе: </w:t>
      </w:r>
    </w:p>
    <w:p w:rsidR="00185426" w:rsidRPr="00D11EDA" w:rsidRDefault="00185426" w:rsidP="00185426">
      <w:pPr>
        <w:spacing w:before="120"/>
        <w:ind w:firstLine="709"/>
        <w:rPr>
          <w:rFonts w:ascii="Times New Roman" w:hAnsi="Times New Roman"/>
          <w:szCs w:val="28"/>
        </w:rPr>
      </w:pPr>
      <w:r w:rsidRPr="00D11EDA">
        <w:rPr>
          <w:rFonts w:ascii="Times New Roman" w:hAnsi="Times New Roman"/>
          <w:szCs w:val="28"/>
        </w:rPr>
        <w:t xml:space="preserve">законодательно установлены правовые основы инициативного бюджетирования (в связи с принятием </w:t>
      </w:r>
      <w:r w:rsidRPr="00D11EDA">
        <w:rPr>
          <w:rFonts w:ascii="Times New Roman" w:hAnsi="Times New Roman" w:cs="Times New Roman"/>
          <w:szCs w:val="28"/>
        </w:rPr>
        <w:t>Федерального закона от 20.07.2020 № 236-ФЗ «О внесении изменений в Федеральный закон «Об общих принципах организации местного самоуправления в Российской Федерации» (далее – Федеральный закон № 236-ФЗ);</w:t>
      </w:r>
    </w:p>
    <w:p w:rsidR="00185426" w:rsidRPr="00D11EDA" w:rsidRDefault="00185426" w:rsidP="00185426">
      <w:pPr>
        <w:spacing w:before="120"/>
        <w:ind w:firstLine="709"/>
        <w:rPr>
          <w:rFonts w:ascii="Times New Roman" w:hAnsi="Times New Roman"/>
          <w:szCs w:val="28"/>
        </w:rPr>
      </w:pPr>
      <w:r w:rsidRPr="00D11EDA">
        <w:rPr>
          <w:rFonts w:ascii="Times New Roman" w:hAnsi="Times New Roman"/>
          <w:szCs w:val="28"/>
        </w:rPr>
        <w:t>утверждены методические рекомендации по планированию расходов бюджетов субъектов Российской Федерации и местных бюджетов в целях реализации инициативных проектов;</w:t>
      </w:r>
    </w:p>
    <w:p w:rsidR="00185426" w:rsidRPr="00D11EDA" w:rsidRDefault="00185426" w:rsidP="00185426">
      <w:pPr>
        <w:spacing w:before="120"/>
        <w:ind w:firstLine="709"/>
        <w:rPr>
          <w:rFonts w:ascii="Times New Roman" w:hAnsi="Times New Roman"/>
          <w:szCs w:val="28"/>
        </w:rPr>
      </w:pPr>
      <w:r w:rsidRPr="00D11EDA">
        <w:rPr>
          <w:rFonts w:ascii="Times New Roman" w:hAnsi="Times New Roman"/>
          <w:szCs w:val="28"/>
        </w:rPr>
        <w:t xml:space="preserve">разработаны методические рекомендации по подготовке и реализации практик </w:t>
      </w:r>
      <w:proofErr w:type="gramStart"/>
      <w:r w:rsidRPr="00D11EDA">
        <w:rPr>
          <w:rFonts w:ascii="Times New Roman" w:hAnsi="Times New Roman"/>
          <w:szCs w:val="28"/>
        </w:rPr>
        <w:t>инициативного</w:t>
      </w:r>
      <w:proofErr w:type="gramEnd"/>
      <w:r w:rsidRPr="00D11EDA">
        <w:rPr>
          <w:rFonts w:ascii="Times New Roman" w:hAnsi="Times New Roman"/>
          <w:szCs w:val="28"/>
        </w:rPr>
        <w:t xml:space="preserve"> бюджетирования;</w:t>
      </w:r>
    </w:p>
    <w:p w:rsidR="00185426" w:rsidRPr="00D11EDA" w:rsidRDefault="00185426" w:rsidP="00185426">
      <w:pPr>
        <w:spacing w:before="120"/>
        <w:ind w:firstLine="709"/>
        <w:rPr>
          <w:rFonts w:ascii="Times New Roman" w:hAnsi="Times New Roman" w:cs="Times New Roman"/>
        </w:rPr>
      </w:pPr>
      <w:r w:rsidRPr="00D11EDA">
        <w:rPr>
          <w:rFonts w:ascii="Times New Roman" w:hAnsi="Times New Roman"/>
          <w:szCs w:val="28"/>
        </w:rPr>
        <w:t xml:space="preserve">опубликован доклад о лучших практиках развития инициативного бюджетирования в субъектах Российской Федерации и муниципальных образованиях за 2020 год, </w:t>
      </w:r>
      <w:r w:rsidRPr="00D11EDA">
        <w:rPr>
          <w:rFonts w:ascii="Times New Roman" w:hAnsi="Times New Roman" w:cs="Times New Roman"/>
          <w:szCs w:val="28"/>
        </w:rPr>
        <w:t xml:space="preserve">в число которых вошел </w:t>
      </w:r>
      <w:r w:rsidRPr="00D11EDA">
        <w:rPr>
          <w:rFonts w:ascii="Times New Roman" w:hAnsi="Times New Roman" w:cs="Times New Roman"/>
        </w:rPr>
        <w:t xml:space="preserve">Красноярский края </w:t>
      </w:r>
      <w:r w:rsidRPr="00D11EDA">
        <w:rPr>
          <w:rFonts w:ascii="Times New Roman" w:hAnsi="Times New Roman" w:cs="Times New Roman"/>
        </w:rPr>
        <w:br/>
        <w:t>(с практикой «</w:t>
      </w:r>
      <w:proofErr w:type="spellStart"/>
      <w:r w:rsidRPr="00D11EDA">
        <w:rPr>
          <w:rFonts w:ascii="Times New Roman" w:hAnsi="Times New Roman" w:cs="Times New Roman"/>
        </w:rPr>
        <w:t>Медиасопровождение</w:t>
      </w:r>
      <w:proofErr w:type="spellEnd"/>
      <w:r w:rsidRPr="00D11EDA">
        <w:rPr>
          <w:rFonts w:ascii="Times New Roman" w:hAnsi="Times New Roman" w:cs="Times New Roman"/>
        </w:rPr>
        <w:t xml:space="preserve"> инициативного бюджетирования в социальных сетях»).</w:t>
      </w:r>
    </w:p>
    <w:p w:rsidR="00346C86" w:rsidRPr="00D11EDA" w:rsidRDefault="00346C86" w:rsidP="00C84ABB">
      <w:pPr>
        <w:ind w:firstLine="709"/>
        <w:rPr>
          <w:rFonts w:ascii="Times New Roman" w:hAnsi="Times New Roman"/>
          <w:szCs w:val="28"/>
        </w:rPr>
      </w:pPr>
      <w:r w:rsidRPr="00D11EDA">
        <w:rPr>
          <w:rFonts w:ascii="Times New Roman" w:hAnsi="Times New Roman"/>
          <w:szCs w:val="28"/>
        </w:rPr>
        <w:t>В 202</w:t>
      </w:r>
      <w:r w:rsidR="00185426" w:rsidRPr="00D11EDA">
        <w:rPr>
          <w:rFonts w:ascii="Times New Roman" w:hAnsi="Times New Roman"/>
          <w:szCs w:val="28"/>
        </w:rPr>
        <w:t>3</w:t>
      </w:r>
      <w:r w:rsidRPr="00D11EDA">
        <w:rPr>
          <w:rFonts w:ascii="Times New Roman" w:hAnsi="Times New Roman"/>
          <w:szCs w:val="28"/>
        </w:rPr>
        <w:t>–202</w:t>
      </w:r>
      <w:r w:rsidR="00185426" w:rsidRPr="00D11EDA">
        <w:rPr>
          <w:rFonts w:ascii="Times New Roman" w:hAnsi="Times New Roman"/>
          <w:szCs w:val="28"/>
        </w:rPr>
        <w:t>4</w:t>
      </w:r>
      <w:r w:rsidRPr="00D11EDA">
        <w:rPr>
          <w:rFonts w:ascii="Times New Roman" w:hAnsi="Times New Roman"/>
          <w:szCs w:val="28"/>
        </w:rPr>
        <w:t xml:space="preserve"> годах планируется продолжение реализации проек</w:t>
      </w:r>
      <w:r w:rsidR="00706D38" w:rsidRPr="00D11EDA">
        <w:rPr>
          <w:rFonts w:ascii="Times New Roman" w:hAnsi="Times New Roman"/>
          <w:szCs w:val="28"/>
        </w:rPr>
        <w:t>та поддержки местных инициатив.</w:t>
      </w:r>
    </w:p>
    <w:p w:rsidR="00346C86" w:rsidRPr="00D11EDA" w:rsidRDefault="00346C86" w:rsidP="00C84ABB">
      <w:pPr>
        <w:ind w:firstLine="709"/>
        <w:rPr>
          <w:rFonts w:ascii="Times New Roman" w:hAnsi="Times New Roman"/>
          <w:szCs w:val="28"/>
        </w:rPr>
      </w:pPr>
      <w:r w:rsidRPr="00D11EDA">
        <w:rPr>
          <w:rFonts w:ascii="Times New Roman" w:hAnsi="Times New Roman"/>
          <w:szCs w:val="28"/>
        </w:rPr>
        <w:t>В рамках реализации данн</w:t>
      </w:r>
      <w:r w:rsidR="00706D38" w:rsidRPr="00D11EDA">
        <w:rPr>
          <w:rFonts w:ascii="Times New Roman" w:hAnsi="Times New Roman"/>
          <w:szCs w:val="28"/>
        </w:rPr>
        <w:t>ого</w:t>
      </w:r>
      <w:r w:rsidRPr="00D11EDA">
        <w:rPr>
          <w:rFonts w:ascii="Times New Roman" w:hAnsi="Times New Roman"/>
          <w:szCs w:val="28"/>
        </w:rPr>
        <w:t xml:space="preserve"> мероприяти</w:t>
      </w:r>
      <w:r w:rsidR="00706D38" w:rsidRPr="00D11EDA">
        <w:rPr>
          <w:rFonts w:ascii="Times New Roman" w:hAnsi="Times New Roman"/>
          <w:szCs w:val="28"/>
        </w:rPr>
        <w:t>я</w:t>
      </w:r>
      <w:r w:rsidRPr="00D11EDA">
        <w:rPr>
          <w:rFonts w:ascii="Times New Roman" w:hAnsi="Times New Roman"/>
          <w:szCs w:val="28"/>
        </w:rPr>
        <w:t xml:space="preserve"> планируется:</w:t>
      </w:r>
    </w:p>
    <w:p w:rsidR="00346C86" w:rsidRPr="00D11EDA" w:rsidRDefault="00346C86" w:rsidP="00C84ABB">
      <w:pPr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>1) организация вовлечения граждан в общественное обсуждение мероприятий с применением таких инструментов как анкетирование, опросы, организация проектных семинаров. В общественное обсуждение будет вовлечено ежегодно не менее</w:t>
      </w:r>
      <w:r w:rsidR="00706D38" w:rsidRPr="00D11EDA">
        <w:rPr>
          <w:rFonts w:ascii="Times New Roman" w:hAnsi="Times New Roman" w:cs="Times New Roman"/>
          <w:szCs w:val="28"/>
        </w:rPr>
        <w:t xml:space="preserve"> 25</w:t>
      </w:r>
      <w:r w:rsidRPr="00D11EDA">
        <w:rPr>
          <w:rFonts w:ascii="Times New Roman" w:hAnsi="Times New Roman" w:cs="Times New Roman"/>
          <w:szCs w:val="28"/>
        </w:rPr>
        <w:t>0 человек.</w:t>
      </w:r>
    </w:p>
    <w:p w:rsidR="00346C86" w:rsidRPr="00D11EDA" w:rsidRDefault="00346C86" w:rsidP="00C84ABB">
      <w:pPr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/>
          <w:szCs w:val="28"/>
        </w:rPr>
        <w:t>2</w:t>
      </w:r>
      <w:r w:rsidRPr="00D11EDA">
        <w:rPr>
          <w:rFonts w:ascii="Times New Roman" w:hAnsi="Times New Roman" w:cs="Times New Roman"/>
          <w:szCs w:val="28"/>
        </w:rPr>
        <w:t xml:space="preserve">) формирование информационных материалов для граждан и организаций о </w:t>
      </w:r>
      <w:r w:rsidR="00706D38" w:rsidRPr="00D11EDA">
        <w:rPr>
          <w:rFonts w:ascii="Times New Roman" w:hAnsi="Times New Roman" w:cs="Times New Roman"/>
          <w:szCs w:val="28"/>
        </w:rPr>
        <w:t>реализации мероприятия</w:t>
      </w:r>
      <w:r w:rsidRPr="00D11EDA">
        <w:rPr>
          <w:rFonts w:ascii="Times New Roman" w:hAnsi="Times New Roman" w:cs="Times New Roman"/>
          <w:szCs w:val="28"/>
        </w:rPr>
        <w:t>;</w:t>
      </w:r>
    </w:p>
    <w:p w:rsidR="00346C86" w:rsidRPr="00D11EDA" w:rsidRDefault="00346C86" w:rsidP="00C84ABB">
      <w:pPr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eastAsia="Arial Unicode MS" w:hAnsi="Times New Roman" w:cs="Times New Roman"/>
          <w:kern w:val="1"/>
          <w:szCs w:val="28"/>
          <w:lang w:eastAsia="hi-IN" w:bidi="hi-IN"/>
        </w:rPr>
        <w:t>3) п</w:t>
      </w:r>
      <w:r w:rsidRPr="00D11EDA">
        <w:rPr>
          <w:rFonts w:ascii="Times New Roman" w:hAnsi="Times New Roman" w:cs="Times New Roman"/>
          <w:szCs w:val="28"/>
        </w:rPr>
        <w:t>роведение архитектурного конкурса для формирования базы лучших предложений по благоустройству дворовых территорий и общественных территорий;</w:t>
      </w:r>
    </w:p>
    <w:p w:rsidR="00346C86" w:rsidRPr="00D11EDA" w:rsidRDefault="00346C86" w:rsidP="00C84ABB">
      <w:pPr>
        <w:ind w:firstLine="709"/>
        <w:rPr>
          <w:rFonts w:ascii="Times New Roman" w:hAnsi="Times New Roman"/>
          <w:szCs w:val="28"/>
        </w:rPr>
      </w:pPr>
      <w:r w:rsidRPr="00D11EDA">
        <w:rPr>
          <w:rFonts w:ascii="Times New Roman" w:hAnsi="Times New Roman"/>
          <w:szCs w:val="28"/>
        </w:rPr>
        <w:t>Таким образом, учитывая подходы, обозначенные на федеральном</w:t>
      </w:r>
      <w:r w:rsidR="00706D38" w:rsidRPr="00D11EDA">
        <w:rPr>
          <w:rFonts w:ascii="Times New Roman" w:hAnsi="Times New Roman"/>
          <w:szCs w:val="28"/>
        </w:rPr>
        <w:t>, краевом</w:t>
      </w:r>
      <w:r w:rsidRPr="00D11EDA">
        <w:rPr>
          <w:rFonts w:ascii="Times New Roman" w:hAnsi="Times New Roman"/>
          <w:szCs w:val="28"/>
        </w:rPr>
        <w:t xml:space="preserve"> уровн</w:t>
      </w:r>
      <w:r w:rsidR="00706D38" w:rsidRPr="00D11EDA">
        <w:rPr>
          <w:rFonts w:ascii="Times New Roman" w:hAnsi="Times New Roman"/>
          <w:szCs w:val="28"/>
        </w:rPr>
        <w:t>ях</w:t>
      </w:r>
      <w:r w:rsidRPr="00D11EDA">
        <w:rPr>
          <w:rFonts w:ascii="Times New Roman" w:hAnsi="Times New Roman"/>
          <w:szCs w:val="28"/>
        </w:rPr>
        <w:t>, в 202</w:t>
      </w:r>
      <w:r w:rsidR="00185426" w:rsidRPr="00D11EDA">
        <w:rPr>
          <w:rFonts w:ascii="Times New Roman" w:hAnsi="Times New Roman"/>
          <w:szCs w:val="28"/>
        </w:rPr>
        <w:t>2</w:t>
      </w:r>
      <w:r w:rsidRPr="00D11EDA">
        <w:rPr>
          <w:rFonts w:ascii="Times New Roman" w:hAnsi="Times New Roman"/>
          <w:szCs w:val="28"/>
        </w:rPr>
        <w:t>-202</w:t>
      </w:r>
      <w:r w:rsidR="00185426" w:rsidRPr="00D11EDA">
        <w:rPr>
          <w:rFonts w:ascii="Times New Roman" w:hAnsi="Times New Roman"/>
          <w:szCs w:val="28"/>
        </w:rPr>
        <w:t>7</w:t>
      </w:r>
      <w:r w:rsidRPr="00D11EDA">
        <w:rPr>
          <w:rFonts w:ascii="Times New Roman" w:hAnsi="Times New Roman"/>
          <w:szCs w:val="28"/>
        </w:rPr>
        <w:t xml:space="preserve"> годах бюджетная политика </w:t>
      </w:r>
      <w:r w:rsidR="00706D38" w:rsidRPr="00D11EDA">
        <w:rPr>
          <w:rFonts w:ascii="Times New Roman" w:hAnsi="Times New Roman"/>
          <w:szCs w:val="28"/>
        </w:rPr>
        <w:t>Екатерининского сельсовета</w:t>
      </w:r>
      <w:r w:rsidRPr="00D11EDA">
        <w:rPr>
          <w:rFonts w:ascii="Times New Roman" w:hAnsi="Times New Roman"/>
          <w:szCs w:val="28"/>
        </w:rPr>
        <w:t xml:space="preserve"> </w:t>
      </w:r>
      <w:r w:rsidRPr="00D11EDA">
        <w:rPr>
          <w:rFonts w:ascii="Times New Roman" w:hAnsi="Times New Roman"/>
          <w:szCs w:val="28"/>
        </w:rPr>
        <w:lastRenderedPageBreak/>
        <w:t xml:space="preserve">будет ориентирована на расширение и совершенствование механизмов вовлечения граждан в бюджетный процесс. </w:t>
      </w:r>
    </w:p>
    <w:p w:rsidR="00B71EB4" w:rsidRPr="00D11EDA" w:rsidRDefault="00B71EB4" w:rsidP="00F15A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5D83" w:rsidRPr="00D11EDA" w:rsidRDefault="00B71EB4" w:rsidP="00F15A73">
      <w:pPr>
        <w:jc w:val="center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b/>
          <w:color w:val="000000"/>
          <w:szCs w:val="28"/>
        </w:rPr>
        <w:t>Совершенствование си</w:t>
      </w:r>
      <w:r w:rsidR="00915D83" w:rsidRPr="00D11EDA">
        <w:rPr>
          <w:rFonts w:ascii="Times New Roman" w:hAnsi="Times New Roman" w:cs="Times New Roman"/>
          <w:b/>
          <w:color w:val="000000"/>
          <w:szCs w:val="28"/>
        </w:rPr>
        <w:t xml:space="preserve">стемы межбюджетных отношений </w:t>
      </w:r>
      <w:r w:rsidR="00915D83" w:rsidRPr="00D11EDA">
        <w:rPr>
          <w:rFonts w:ascii="Times New Roman" w:hAnsi="Times New Roman" w:cs="Times New Roman"/>
          <w:b/>
          <w:color w:val="000000"/>
          <w:szCs w:val="28"/>
        </w:rPr>
        <w:br/>
      </w:r>
    </w:p>
    <w:p w:rsidR="00FF7D93" w:rsidRPr="00D11EDA" w:rsidRDefault="00FF7D93" w:rsidP="00FF7D93">
      <w:pPr>
        <w:pStyle w:val="ab"/>
        <w:tabs>
          <w:tab w:val="right" w:pos="709"/>
        </w:tabs>
        <w:spacing w:before="12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EDA">
        <w:rPr>
          <w:rFonts w:ascii="Times New Roman" w:hAnsi="Times New Roman" w:cs="Times New Roman"/>
          <w:sz w:val="28"/>
          <w:szCs w:val="28"/>
        </w:rPr>
        <w:t>На протяжении последних лет одним из приоритетных направлений деятельности для органов государственной власти Красноярского края является совершенствование системы межбюджетных отношений.</w:t>
      </w:r>
    </w:p>
    <w:p w:rsidR="00FF7D93" w:rsidRPr="00D11EDA" w:rsidRDefault="00FF7D93" w:rsidP="00FF7D93">
      <w:pPr>
        <w:spacing w:before="120"/>
        <w:ind w:firstLine="720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Распространение новой </w:t>
      </w:r>
      <w:proofErr w:type="spellStart"/>
      <w:r w:rsidRPr="00D11EDA">
        <w:rPr>
          <w:rFonts w:ascii="Times New Roman" w:hAnsi="Times New Roman" w:cs="Times New Roman"/>
          <w:szCs w:val="28"/>
        </w:rPr>
        <w:t>коронавирусной</w:t>
      </w:r>
      <w:proofErr w:type="spellEnd"/>
      <w:r w:rsidRPr="00D11EDA">
        <w:rPr>
          <w:rFonts w:ascii="Times New Roman" w:hAnsi="Times New Roman" w:cs="Times New Roman"/>
          <w:szCs w:val="28"/>
        </w:rPr>
        <w:t xml:space="preserve"> инфекции, начавшееся в 2020 году, поставило новые вызовы и задачи при формировании отношений </w:t>
      </w:r>
      <w:r w:rsidRPr="00D11EDA">
        <w:rPr>
          <w:rFonts w:ascii="Times New Roman" w:hAnsi="Times New Roman" w:cs="Times New Roman"/>
          <w:szCs w:val="28"/>
        </w:rPr>
        <w:br/>
        <w:t xml:space="preserve">с муниципальными образованиями. Приоритетом стало содействие сбалансированности местных бюджетов, снижение рисков неисполнения первоочередных расходных обязательств. </w:t>
      </w:r>
    </w:p>
    <w:p w:rsidR="00FF7D93" w:rsidRPr="00D11EDA" w:rsidRDefault="00FF7D93" w:rsidP="00FF7D93">
      <w:pPr>
        <w:tabs>
          <w:tab w:val="right" w:pos="709"/>
        </w:tabs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Этому во многом способствовали принятые на федеральном уровне изменения бюджетного законодательства, устанавливающие особенности исполнения бюджетов в 2020-2021 годах. В частности, важным </w:t>
      </w:r>
      <w:r w:rsidRPr="00D11EDA">
        <w:rPr>
          <w:rFonts w:ascii="Times New Roman" w:hAnsi="Times New Roman" w:cs="Times New Roman"/>
          <w:szCs w:val="28"/>
        </w:rPr>
        <w:br/>
        <w:t xml:space="preserve">для муниципальных </w:t>
      </w:r>
      <w:r w:rsidRPr="00D11EDA">
        <w:rPr>
          <w:rFonts w:ascii="Times New Roman" w:eastAsia="Times New Roman" w:hAnsi="Times New Roman"/>
          <w:szCs w:val="28"/>
          <w:lang w:eastAsia="ru-RU"/>
        </w:rPr>
        <w:t>образований</w:t>
      </w:r>
      <w:r w:rsidRPr="00D11EDA">
        <w:rPr>
          <w:rFonts w:ascii="Times New Roman" w:hAnsi="Times New Roman" w:cs="Times New Roman"/>
          <w:szCs w:val="28"/>
        </w:rPr>
        <w:t xml:space="preserve"> стало временное снятие ряда установленных ограничений, введение дополнительных оснований для внесения изменений </w:t>
      </w:r>
      <w:r w:rsidRPr="00D11EDA">
        <w:rPr>
          <w:rFonts w:ascii="Times New Roman" w:hAnsi="Times New Roman" w:cs="Times New Roman"/>
          <w:szCs w:val="28"/>
        </w:rPr>
        <w:br/>
        <w:t xml:space="preserve">в сводную бюджетную роспись без внесения изменений в решение о бюджете </w:t>
      </w:r>
      <w:r w:rsidRPr="00D11EDA">
        <w:rPr>
          <w:rFonts w:ascii="Times New Roman" w:hAnsi="Times New Roman" w:cs="Times New Roman"/>
          <w:szCs w:val="28"/>
        </w:rPr>
        <w:br/>
        <w:t xml:space="preserve">в соответствии с решениями местной администрации. Закрепленная компетенция высших исполнительных органов субъектов Российской Федерации по распределению (перераспределению) межбюджетных трансфертов местным бюджетам из регионального бюджета позволила </w:t>
      </w:r>
      <w:r w:rsidRPr="00D11EDA">
        <w:rPr>
          <w:rFonts w:ascii="Times New Roman" w:hAnsi="Times New Roman" w:cs="Times New Roman"/>
          <w:szCs w:val="28"/>
        </w:rPr>
        <w:br/>
        <w:t xml:space="preserve">в оперативном порядке направлять дополнительные средства на реализацию антикризисных мероприятий. </w:t>
      </w:r>
    </w:p>
    <w:p w:rsidR="00FF7D93" w:rsidRPr="00D11EDA" w:rsidRDefault="00FF7D93" w:rsidP="00FF7D93">
      <w:pPr>
        <w:pStyle w:val="ab"/>
        <w:shd w:val="clear" w:color="auto" w:fill="FFFFFF" w:themeFill="background1"/>
        <w:tabs>
          <w:tab w:val="right" w:pos="709"/>
        </w:tabs>
        <w:spacing w:before="12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EDA">
        <w:rPr>
          <w:rFonts w:ascii="Times New Roman" w:hAnsi="Times New Roman" w:cs="Times New Roman"/>
          <w:sz w:val="28"/>
          <w:szCs w:val="28"/>
        </w:rPr>
        <w:t xml:space="preserve">В 2021 году основные направления деятельности в сфере межбюджетных отношений определены с учетом изменений федерального законодательства </w:t>
      </w:r>
      <w:r w:rsidRPr="00D11EDA">
        <w:rPr>
          <w:rFonts w:ascii="Times New Roman" w:hAnsi="Times New Roman" w:cs="Times New Roman"/>
          <w:sz w:val="28"/>
          <w:szCs w:val="28"/>
        </w:rPr>
        <w:br/>
        <w:t xml:space="preserve">и региональных решений, сфокусированных на формировании собственной ресурсной базы и поддержании финансовой устойчивости местных бюджетов. </w:t>
      </w:r>
    </w:p>
    <w:p w:rsidR="00FF7D93" w:rsidRPr="00D11EDA" w:rsidRDefault="00FF7D93" w:rsidP="00FF7D93">
      <w:pPr>
        <w:spacing w:before="120"/>
        <w:ind w:firstLine="720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Ключевыми в ближайшее время станут изменения, которые учтены </w:t>
      </w:r>
      <w:r w:rsidRPr="00D11EDA">
        <w:rPr>
          <w:rFonts w:ascii="Times New Roman" w:hAnsi="Times New Roman" w:cs="Times New Roman"/>
          <w:szCs w:val="28"/>
        </w:rPr>
        <w:br/>
        <w:t xml:space="preserve">в проекте регионального закона «О внесении изменений в Закон края </w:t>
      </w:r>
      <w:r w:rsidRPr="00D11EDA">
        <w:rPr>
          <w:rFonts w:ascii="Times New Roman" w:hAnsi="Times New Roman" w:cs="Times New Roman"/>
          <w:szCs w:val="28"/>
        </w:rPr>
        <w:br/>
        <w:t xml:space="preserve">«О межбюджетных отношениях в Красноярском крае». </w:t>
      </w:r>
    </w:p>
    <w:p w:rsidR="00FF7D93" w:rsidRPr="00D11EDA" w:rsidRDefault="00FF7D93" w:rsidP="00FF7D93">
      <w:pPr>
        <w:pStyle w:val="ab"/>
        <w:shd w:val="clear" w:color="auto" w:fill="FFFFFF" w:themeFill="background1"/>
        <w:tabs>
          <w:tab w:val="right" w:pos="709"/>
        </w:tabs>
        <w:spacing w:before="12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EDA">
        <w:rPr>
          <w:rFonts w:ascii="Times New Roman" w:hAnsi="Times New Roman" w:cs="Times New Roman"/>
          <w:sz w:val="28"/>
          <w:szCs w:val="28"/>
        </w:rPr>
        <w:t>1) Приведение краевого законодательства в соответствие с изменившимся бюджетным законодательством.</w:t>
      </w:r>
    </w:p>
    <w:p w:rsidR="00FF7D93" w:rsidRPr="00D11EDA" w:rsidRDefault="00FF7D93" w:rsidP="00FF7D93">
      <w:pPr>
        <w:pStyle w:val="ab"/>
        <w:shd w:val="clear" w:color="auto" w:fill="FFFFFF" w:themeFill="background1"/>
        <w:tabs>
          <w:tab w:val="right" w:pos="709"/>
        </w:tabs>
        <w:spacing w:before="12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EDA">
        <w:rPr>
          <w:rFonts w:ascii="Times New Roman" w:hAnsi="Times New Roman" w:cs="Times New Roman"/>
          <w:sz w:val="28"/>
          <w:szCs w:val="28"/>
        </w:rPr>
        <w:t xml:space="preserve">Изменения федерального законодательства, произошедшие в 2021 году, предполагают внесение ряда изменений </w:t>
      </w:r>
      <w:r w:rsidRPr="00D11EDA">
        <w:rPr>
          <w:rFonts w:ascii="Times New Roman" w:eastAsia="Calibri" w:hAnsi="Times New Roman" w:cs="Times New Roman"/>
          <w:sz w:val="28"/>
          <w:szCs w:val="28"/>
        </w:rPr>
        <w:t xml:space="preserve">в Закон Красноярского края </w:t>
      </w:r>
      <w:r w:rsidRPr="00D11EDA">
        <w:rPr>
          <w:rFonts w:ascii="Times New Roman" w:eastAsia="Calibri" w:hAnsi="Times New Roman" w:cs="Times New Roman"/>
          <w:sz w:val="28"/>
          <w:szCs w:val="28"/>
        </w:rPr>
        <w:br/>
        <w:t>от 10.07.2007 № 2-317 «О межбюджетных отношениях в Красноярском крае».</w:t>
      </w:r>
      <w:r w:rsidRPr="00D11E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7D93" w:rsidRPr="00D11EDA" w:rsidRDefault="00FF7D93" w:rsidP="00FF7D93">
      <w:pPr>
        <w:pStyle w:val="ab"/>
        <w:shd w:val="clear" w:color="auto" w:fill="FFFFFF" w:themeFill="background1"/>
        <w:tabs>
          <w:tab w:val="right" w:pos="709"/>
        </w:tabs>
        <w:spacing w:before="12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1EDA">
        <w:rPr>
          <w:rFonts w:ascii="Times New Roman" w:hAnsi="Times New Roman" w:cs="Times New Roman"/>
          <w:sz w:val="28"/>
          <w:szCs w:val="28"/>
        </w:rPr>
        <w:t xml:space="preserve">В частности, </w:t>
      </w:r>
      <w:r w:rsidRPr="00D11EDA">
        <w:rPr>
          <w:rFonts w:ascii="Times New Roman" w:hAnsi="Times New Roman"/>
          <w:sz w:val="28"/>
          <w:szCs w:val="28"/>
        </w:rPr>
        <w:t xml:space="preserve">01.07.2021 был принят </w:t>
      </w:r>
      <w:r w:rsidRPr="00D11EDA">
        <w:rPr>
          <w:rFonts w:ascii="Times New Roman" w:hAnsi="Times New Roman" w:cs="Times New Roman"/>
          <w:sz w:val="28"/>
          <w:szCs w:val="28"/>
        </w:rPr>
        <w:t xml:space="preserve">Федеральный закон </w:t>
      </w:r>
      <w:r w:rsidRPr="00D11EDA">
        <w:rPr>
          <w:rFonts w:ascii="Times New Roman" w:hAnsi="Times New Roman"/>
          <w:sz w:val="28"/>
          <w:szCs w:val="28"/>
        </w:rPr>
        <w:t>от 01.07.2021 № 246-ФЗ «О внесении изменений в Бюджетный кодекс Российской Федерации», положения которого направлены на оптимизацию предоставления межбюджетных трансфертов из бюджетов субъектов Российской Федерации местным бюджетам и на сокращение сроков доведения указанных межбюджетных трансфертов до местных бюджетов.</w:t>
      </w:r>
    </w:p>
    <w:p w:rsidR="00FF7D93" w:rsidRPr="00D11EDA" w:rsidRDefault="00FF7D93" w:rsidP="00FF7D93">
      <w:pPr>
        <w:tabs>
          <w:tab w:val="left" w:pos="1080"/>
        </w:tabs>
        <w:spacing w:before="120"/>
        <w:ind w:firstLine="680"/>
        <w:rPr>
          <w:rFonts w:ascii="Times New Roman" w:hAnsi="Times New Roman"/>
          <w:szCs w:val="28"/>
        </w:rPr>
      </w:pPr>
      <w:r w:rsidRPr="00D11EDA">
        <w:rPr>
          <w:rFonts w:ascii="Times New Roman" w:hAnsi="Times New Roman"/>
          <w:szCs w:val="28"/>
        </w:rPr>
        <w:lastRenderedPageBreak/>
        <w:t xml:space="preserve">В связи с этим в краевом законодательстве планируется определить срок для заключения соглашений о предоставлении субсидий из краевого бюджета местным бюджетам, распределенных законом края о краевом бюджете </w:t>
      </w:r>
      <w:r w:rsidRPr="00D11EDA">
        <w:rPr>
          <w:rFonts w:ascii="Times New Roman" w:hAnsi="Times New Roman"/>
          <w:szCs w:val="28"/>
        </w:rPr>
        <w:br/>
        <w:t>на очередной финансовый год и плановый период, до 15 февраля очередного финансового года.</w:t>
      </w:r>
    </w:p>
    <w:p w:rsidR="00FF7D93" w:rsidRPr="00D11EDA" w:rsidRDefault="00FF7D93" w:rsidP="00FF7D93">
      <w:pPr>
        <w:tabs>
          <w:tab w:val="left" w:pos="1080"/>
        </w:tabs>
        <w:spacing w:before="120"/>
        <w:ind w:firstLine="680"/>
        <w:rPr>
          <w:rFonts w:ascii="Times New Roman" w:hAnsi="Times New Roman"/>
          <w:szCs w:val="28"/>
        </w:rPr>
      </w:pPr>
      <w:r w:rsidRPr="00D11EDA">
        <w:rPr>
          <w:rFonts w:ascii="Times New Roman" w:hAnsi="Times New Roman"/>
          <w:szCs w:val="28"/>
        </w:rPr>
        <w:t xml:space="preserve">Для субсидий, распределение которых утверждено законом края </w:t>
      </w:r>
      <w:r w:rsidRPr="00D11EDA">
        <w:rPr>
          <w:rFonts w:ascii="Times New Roman" w:hAnsi="Times New Roman"/>
          <w:szCs w:val="28"/>
        </w:rPr>
        <w:br/>
        <w:t xml:space="preserve">о внесении изменений в закон края о краевом бюджете, планируемый срок </w:t>
      </w:r>
      <w:r w:rsidRPr="00D11EDA">
        <w:rPr>
          <w:rFonts w:ascii="Times New Roman" w:hAnsi="Times New Roman"/>
          <w:szCs w:val="28"/>
        </w:rPr>
        <w:br/>
        <w:t>для заключения соглашений – не позднее 30 дней после дня вступления в силу указанного закона.</w:t>
      </w:r>
    </w:p>
    <w:p w:rsidR="00FF7D93" w:rsidRPr="00D11EDA" w:rsidRDefault="00FF7D93" w:rsidP="00FF7D93">
      <w:pPr>
        <w:tabs>
          <w:tab w:val="left" w:pos="1080"/>
        </w:tabs>
        <w:spacing w:before="120"/>
        <w:ind w:firstLine="680"/>
        <w:rPr>
          <w:rFonts w:ascii="Times New Roman" w:hAnsi="Times New Roman"/>
          <w:szCs w:val="28"/>
        </w:rPr>
      </w:pPr>
      <w:r w:rsidRPr="00D11EDA">
        <w:rPr>
          <w:rFonts w:ascii="Times New Roman" w:hAnsi="Times New Roman"/>
          <w:szCs w:val="28"/>
        </w:rPr>
        <w:t>Сокращение сроков доведения данного вида межбюджетных трансфертов до муниципальных образований позволит им более эффективно использовать средства местных бюджетов, источником которых являются субсидии, предоставленные из краевого бюджета, а также повысить качество планирования бюджетов муниципальных образований.</w:t>
      </w:r>
    </w:p>
    <w:p w:rsidR="00FF7D93" w:rsidRPr="00D11EDA" w:rsidRDefault="00FF7D93" w:rsidP="00FF7D93">
      <w:pPr>
        <w:tabs>
          <w:tab w:val="left" w:pos="1080"/>
        </w:tabs>
        <w:spacing w:before="120"/>
        <w:ind w:firstLine="680"/>
        <w:rPr>
          <w:rFonts w:ascii="Times New Roman" w:hAnsi="Times New Roman"/>
          <w:szCs w:val="28"/>
        </w:rPr>
      </w:pPr>
      <w:r w:rsidRPr="00D11EDA">
        <w:rPr>
          <w:rFonts w:ascii="Times New Roman" w:hAnsi="Times New Roman"/>
          <w:szCs w:val="28"/>
        </w:rPr>
        <w:t>Одновременно сохраняются предельные сроки для заключения соглашений:</w:t>
      </w:r>
    </w:p>
    <w:p w:rsidR="00FF7D93" w:rsidRPr="00D11EDA" w:rsidRDefault="00FF7D93" w:rsidP="00FF7D93">
      <w:pPr>
        <w:tabs>
          <w:tab w:val="left" w:pos="1080"/>
        </w:tabs>
        <w:spacing w:before="120"/>
        <w:ind w:firstLine="680"/>
        <w:rPr>
          <w:rFonts w:ascii="Times New Roman" w:hAnsi="Times New Roman"/>
          <w:szCs w:val="28"/>
        </w:rPr>
      </w:pPr>
      <w:r w:rsidRPr="00D11EDA">
        <w:rPr>
          <w:rFonts w:ascii="Times New Roman" w:hAnsi="Times New Roman"/>
          <w:szCs w:val="28"/>
        </w:rPr>
        <w:t xml:space="preserve">для субсидий, распределяемых на конкурсной основе, а также субсидий </w:t>
      </w:r>
      <w:r w:rsidRPr="00D11EDA">
        <w:rPr>
          <w:rFonts w:ascii="Times New Roman" w:hAnsi="Times New Roman"/>
          <w:szCs w:val="28"/>
        </w:rPr>
        <w:br/>
        <w:t xml:space="preserve">за счет средств резервного фонда Правительства Красноярского края </w:t>
      </w:r>
      <w:r w:rsidRPr="00D11EDA">
        <w:rPr>
          <w:rFonts w:ascii="Times New Roman" w:hAnsi="Times New Roman"/>
          <w:szCs w:val="28"/>
        </w:rPr>
        <w:br/>
        <w:t>и субсидий,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Федерации, распределение которых утверждено нормативными правовыми актами Правительства Красноярского края, – 15 мая текущего года;</w:t>
      </w:r>
    </w:p>
    <w:p w:rsidR="00FF7D93" w:rsidRPr="00D11EDA" w:rsidRDefault="00FF7D93" w:rsidP="00FF7D93">
      <w:pPr>
        <w:tabs>
          <w:tab w:val="left" w:pos="1080"/>
        </w:tabs>
        <w:spacing w:before="120"/>
        <w:ind w:firstLine="680"/>
        <w:rPr>
          <w:rFonts w:ascii="Times New Roman" w:hAnsi="Times New Roman"/>
          <w:szCs w:val="28"/>
        </w:rPr>
      </w:pPr>
      <w:proofErr w:type="gramStart"/>
      <w:r w:rsidRPr="00D11EDA">
        <w:rPr>
          <w:rFonts w:ascii="Times New Roman" w:hAnsi="Times New Roman"/>
          <w:szCs w:val="28"/>
        </w:rPr>
        <w:t xml:space="preserve">для субсидий, предусмотренных законом края о внесении изменений </w:t>
      </w:r>
      <w:r w:rsidRPr="00D11EDA">
        <w:rPr>
          <w:rFonts w:ascii="Times New Roman" w:hAnsi="Times New Roman"/>
          <w:szCs w:val="28"/>
        </w:rPr>
        <w:br/>
        <w:t>в закон края о краевом бюджете, вступившим в силу после 10 марта текущего финансового года, и распределяемым нормативными правовыми актами Правительства Красноярского края, – не позднее двух месяцев со дня вступления в силу указанного закона края.</w:t>
      </w:r>
      <w:proofErr w:type="gramEnd"/>
    </w:p>
    <w:p w:rsidR="00FF7D93" w:rsidRPr="00D11EDA" w:rsidRDefault="00FF7D93" w:rsidP="00FF7D93">
      <w:pPr>
        <w:tabs>
          <w:tab w:val="left" w:pos="1080"/>
        </w:tabs>
        <w:spacing w:before="120"/>
        <w:ind w:firstLine="680"/>
        <w:rPr>
          <w:rFonts w:ascii="Times New Roman" w:hAnsi="Times New Roman"/>
          <w:szCs w:val="28"/>
        </w:rPr>
      </w:pPr>
      <w:r w:rsidRPr="00D11EDA">
        <w:rPr>
          <w:rFonts w:ascii="Times New Roman" w:hAnsi="Times New Roman"/>
          <w:szCs w:val="28"/>
        </w:rPr>
        <w:t xml:space="preserve">Также планируется установить сроки заключения соглашений </w:t>
      </w:r>
      <w:r w:rsidRPr="00D11EDA">
        <w:rPr>
          <w:rFonts w:ascii="Times New Roman" w:hAnsi="Times New Roman"/>
          <w:szCs w:val="28"/>
        </w:rPr>
        <w:br/>
        <w:t xml:space="preserve">о предоставлении иных межбюджетных трансфертов местным бюджетам, </w:t>
      </w:r>
      <w:r w:rsidRPr="00D11EDA">
        <w:rPr>
          <w:rFonts w:ascii="Times New Roman" w:hAnsi="Times New Roman"/>
          <w:szCs w:val="28"/>
        </w:rPr>
        <w:br/>
        <w:t xml:space="preserve">в случае если заключение соглашений предусмотрено порядками </w:t>
      </w:r>
      <w:r w:rsidRPr="00D11EDA">
        <w:rPr>
          <w:rFonts w:ascii="Times New Roman" w:hAnsi="Times New Roman"/>
          <w:szCs w:val="28"/>
        </w:rPr>
        <w:br/>
        <w:t>их предоставления:</w:t>
      </w:r>
    </w:p>
    <w:p w:rsidR="00FF7D93" w:rsidRPr="00D11EDA" w:rsidRDefault="00FF7D93" w:rsidP="00FF7D93">
      <w:pPr>
        <w:tabs>
          <w:tab w:val="left" w:pos="1080"/>
        </w:tabs>
        <w:spacing w:before="120"/>
        <w:ind w:firstLine="680"/>
        <w:rPr>
          <w:rFonts w:ascii="Times New Roman" w:hAnsi="Times New Roman"/>
          <w:szCs w:val="28"/>
        </w:rPr>
      </w:pPr>
      <w:r w:rsidRPr="00D11EDA">
        <w:rPr>
          <w:rFonts w:ascii="Times New Roman" w:hAnsi="Times New Roman"/>
          <w:szCs w:val="28"/>
        </w:rPr>
        <w:t xml:space="preserve">для иных межбюджетных трансфертов, распределение которых утверждено законом края о краевом бюджете на очередной финансовый год </w:t>
      </w:r>
      <w:r w:rsidRPr="00D11EDA">
        <w:rPr>
          <w:rFonts w:ascii="Times New Roman" w:hAnsi="Times New Roman"/>
          <w:szCs w:val="28"/>
        </w:rPr>
        <w:br/>
        <w:t xml:space="preserve">и плановый период – до 15 февраля очередного финансового года; </w:t>
      </w:r>
    </w:p>
    <w:p w:rsidR="00FF7D93" w:rsidRPr="00D11EDA" w:rsidRDefault="00FF7D93" w:rsidP="00FF7D93">
      <w:pPr>
        <w:tabs>
          <w:tab w:val="left" w:pos="1080"/>
        </w:tabs>
        <w:spacing w:before="120"/>
        <w:ind w:firstLine="680"/>
        <w:rPr>
          <w:rFonts w:ascii="Times New Roman" w:hAnsi="Times New Roman"/>
          <w:szCs w:val="28"/>
        </w:rPr>
      </w:pPr>
      <w:r w:rsidRPr="00D11EDA">
        <w:rPr>
          <w:rFonts w:ascii="Times New Roman" w:hAnsi="Times New Roman"/>
          <w:szCs w:val="28"/>
        </w:rPr>
        <w:t>для иных межбюджетных трансфертов, распределение которых утверждено законом края о внесении изменений в закон края о краевом бюджете – не позднее 30 дней после дня вступления в силу указанного закона;</w:t>
      </w:r>
    </w:p>
    <w:p w:rsidR="00FF7D93" w:rsidRPr="00D11EDA" w:rsidRDefault="00FF7D93" w:rsidP="00FF7D93">
      <w:pPr>
        <w:tabs>
          <w:tab w:val="left" w:pos="1080"/>
        </w:tabs>
        <w:spacing w:before="120"/>
        <w:ind w:firstLine="680"/>
        <w:rPr>
          <w:rFonts w:ascii="Times New Roman" w:hAnsi="Times New Roman"/>
          <w:szCs w:val="28"/>
        </w:rPr>
      </w:pPr>
      <w:r w:rsidRPr="00D11EDA">
        <w:rPr>
          <w:rFonts w:ascii="Times New Roman" w:hAnsi="Times New Roman"/>
          <w:szCs w:val="28"/>
        </w:rPr>
        <w:t>для иных межбюджетных трансфертов, распределение которых утверждается нормативными правовыми актами Правительства Красноярского края, – сроки регулируются порядками их предоставления.</w:t>
      </w:r>
    </w:p>
    <w:p w:rsidR="00FF7D93" w:rsidRPr="00D11EDA" w:rsidRDefault="00FF7D93" w:rsidP="00FF7D93">
      <w:pPr>
        <w:tabs>
          <w:tab w:val="left" w:pos="1080"/>
        </w:tabs>
        <w:spacing w:before="120"/>
        <w:ind w:firstLine="680"/>
        <w:rPr>
          <w:rFonts w:ascii="Times New Roman" w:hAnsi="Times New Roman"/>
          <w:szCs w:val="28"/>
        </w:rPr>
      </w:pPr>
      <w:r w:rsidRPr="00D11EDA">
        <w:rPr>
          <w:rFonts w:ascii="Times New Roman" w:hAnsi="Times New Roman"/>
          <w:szCs w:val="28"/>
        </w:rPr>
        <w:t xml:space="preserve">Кроме того, в порядках предоставления иных межбюджетных трансфертов, распределяемых не на конкурсной основе, должны будут быть установлены сроки </w:t>
      </w:r>
      <w:r w:rsidRPr="00D11EDA">
        <w:rPr>
          <w:rFonts w:ascii="Times New Roman" w:hAnsi="Times New Roman"/>
          <w:szCs w:val="28"/>
        </w:rPr>
        <w:lastRenderedPageBreak/>
        <w:t>принятия нормативных правовых актов Правительства Красноярского края, утверждающих распределение иных межбюджетных трансфертов местным бюджетам, – не позднее 15 февраля</w:t>
      </w:r>
      <w:r w:rsidRPr="00D11EDA">
        <w:t xml:space="preserve"> </w:t>
      </w:r>
      <w:r w:rsidRPr="00D11EDA">
        <w:rPr>
          <w:rFonts w:ascii="Times New Roman" w:hAnsi="Times New Roman"/>
          <w:szCs w:val="28"/>
        </w:rPr>
        <w:t>очередного финансового года.</w:t>
      </w:r>
    </w:p>
    <w:p w:rsidR="00FF7D93" w:rsidRPr="00D11EDA" w:rsidRDefault="00FF7D93" w:rsidP="00FF7D93">
      <w:pPr>
        <w:tabs>
          <w:tab w:val="left" w:pos="1080"/>
        </w:tabs>
        <w:spacing w:before="120"/>
        <w:ind w:firstLine="680"/>
        <w:rPr>
          <w:rFonts w:ascii="Times New Roman" w:hAnsi="Times New Roman"/>
          <w:szCs w:val="28"/>
        </w:rPr>
      </w:pPr>
      <w:r w:rsidRPr="00D11EDA">
        <w:rPr>
          <w:rFonts w:ascii="Times New Roman" w:hAnsi="Times New Roman"/>
          <w:szCs w:val="28"/>
        </w:rPr>
        <w:t>2) Формирование дополнительных доходных источников поступлений</w:t>
      </w:r>
      <w:r w:rsidRPr="00D11EDA">
        <w:rPr>
          <w:rFonts w:ascii="Times New Roman" w:hAnsi="Times New Roman"/>
          <w:szCs w:val="28"/>
        </w:rPr>
        <w:br/>
        <w:t>в местные бюджеты.</w:t>
      </w:r>
    </w:p>
    <w:p w:rsidR="00FF7D93" w:rsidRPr="00D11EDA" w:rsidRDefault="00FF7D93" w:rsidP="00FF7D93">
      <w:pPr>
        <w:tabs>
          <w:tab w:val="left" w:pos="1080"/>
        </w:tabs>
        <w:spacing w:before="120"/>
        <w:ind w:firstLine="680"/>
        <w:rPr>
          <w:rFonts w:ascii="Times New Roman" w:hAnsi="Times New Roman"/>
          <w:szCs w:val="28"/>
        </w:rPr>
      </w:pPr>
      <w:proofErr w:type="gramStart"/>
      <w:r w:rsidRPr="00D11EDA">
        <w:rPr>
          <w:rFonts w:ascii="Times New Roman" w:hAnsi="Times New Roman"/>
          <w:szCs w:val="28"/>
        </w:rPr>
        <w:t xml:space="preserve">В соответствии с </w:t>
      </w:r>
      <w:r w:rsidRPr="00D11EDA">
        <w:rPr>
          <w:rFonts w:ascii="Times New Roman" w:hAnsi="Times New Roman" w:cs="Times New Roman"/>
          <w:szCs w:val="28"/>
        </w:rPr>
        <w:t xml:space="preserve">Федеральным законом от 06.10.2003 № 131-ФЗ </w:t>
      </w:r>
      <w:r w:rsidRPr="00D11EDA">
        <w:rPr>
          <w:rFonts w:ascii="Times New Roman" w:hAnsi="Times New Roman" w:cs="Times New Roman"/>
          <w:szCs w:val="28"/>
        </w:rPr>
        <w:br/>
        <w:t xml:space="preserve">«Об общих принципах организации местного самоуправления в Российской Федерации» </w:t>
      </w:r>
      <w:r w:rsidRPr="00D11EDA">
        <w:rPr>
          <w:rFonts w:ascii="Times New Roman" w:hAnsi="Times New Roman"/>
          <w:szCs w:val="28"/>
        </w:rPr>
        <w:t xml:space="preserve">дорожная деятельность в отношении автомобильных дорог местного значения и обеспечение безопасности дорожного движения на них, </w:t>
      </w:r>
      <w:r w:rsidRPr="00D11EDA">
        <w:rPr>
          <w:rFonts w:ascii="Times New Roman" w:hAnsi="Times New Roman"/>
          <w:szCs w:val="28"/>
        </w:rPr>
        <w:br/>
        <w:t xml:space="preserve">а также осуществление иных полномочий в области использования автомобильных дорог относится к вопросам местного значения </w:t>
      </w:r>
      <w:r w:rsidRPr="00D11EDA">
        <w:rPr>
          <w:rFonts w:ascii="Times New Roman" w:hAnsi="Times New Roman"/>
          <w:szCs w:val="28"/>
        </w:rPr>
        <w:br/>
        <w:t>и осуществляется за счет средств местных бюджетов.</w:t>
      </w:r>
      <w:proofErr w:type="gramEnd"/>
    </w:p>
    <w:p w:rsidR="00FF7D93" w:rsidRPr="00D11EDA" w:rsidRDefault="00FF7D93" w:rsidP="00FF7D93">
      <w:pPr>
        <w:tabs>
          <w:tab w:val="left" w:pos="1080"/>
        </w:tabs>
        <w:spacing w:before="120"/>
        <w:ind w:firstLine="680"/>
        <w:rPr>
          <w:rFonts w:ascii="Times New Roman" w:hAnsi="Times New Roman"/>
          <w:szCs w:val="28"/>
        </w:rPr>
      </w:pPr>
      <w:r w:rsidRPr="00D11EDA">
        <w:rPr>
          <w:rFonts w:ascii="Times New Roman" w:hAnsi="Times New Roman"/>
          <w:szCs w:val="28"/>
        </w:rPr>
        <w:t xml:space="preserve">На протяжении последних лет на указанные цели муниципальным образованиям Красноярского края предоставлялись субсидии из регионального дорожного фонда. </w:t>
      </w:r>
    </w:p>
    <w:p w:rsidR="00FF7D93" w:rsidRPr="00D11EDA" w:rsidRDefault="00FF7D93" w:rsidP="00FF7D93">
      <w:pPr>
        <w:tabs>
          <w:tab w:val="left" w:pos="1080"/>
        </w:tabs>
        <w:spacing w:before="120"/>
        <w:ind w:firstLine="680"/>
        <w:rPr>
          <w:rFonts w:ascii="Times New Roman" w:hAnsi="Times New Roman"/>
          <w:szCs w:val="28"/>
        </w:rPr>
      </w:pPr>
      <w:r w:rsidRPr="00D11EDA">
        <w:rPr>
          <w:rFonts w:ascii="Times New Roman" w:hAnsi="Times New Roman"/>
          <w:szCs w:val="28"/>
        </w:rPr>
        <w:t xml:space="preserve">При определении подходов к формированию краевого бюджета на 2022–2024 годы было принято решение о передаче расходов на содержание автомобильных дорог общего пользования местного значения </w:t>
      </w:r>
      <w:proofErr w:type="gramStart"/>
      <w:r w:rsidRPr="00D11EDA">
        <w:rPr>
          <w:rFonts w:ascii="Times New Roman" w:hAnsi="Times New Roman"/>
          <w:szCs w:val="28"/>
        </w:rPr>
        <w:t>с</w:t>
      </w:r>
      <w:proofErr w:type="gramEnd"/>
      <w:r w:rsidRPr="00D11EDA">
        <w:rPr>
          <w:rFonts w:ascii="Times New Roman" w:hAnsi="Times New Roman"/>
          <w:szCs w:val="28"/>
        </w:rPr>
        <w:t xml:space="preserve"> краевого </w:t>
      </w:r>
      <w:r w:rsidRPr="00D11EDA">
        <w:rPr>
          <w:rFonts w:ascii="Times New Roman" w:hAnsi="Times New Roman"/>
          <w:szCs w:val="28"/>
        </w:rPr>
        <w:br/>
        <w:t xml:space="preserve">на муниципальный уровень. </w:t>
      </w:r>
      <w:proofErr w:type="gramStart"/>
      <w:r w:rsidRPr="00D11EDA">
        <w:rPr>
          <w:rFonts w:ascii="Times New Roman" w:hAnsi="Times New Roman"/>
          <w:szCs w:val="28"/>
        </w:rPr>
        <w:t>Одновременно, дополнительно к ранее переданным норматива по налогу на прибыль и по упрощенной системе налогообложения,  в целях сохранения финансовой устойчивости муниципальный образований, с 2022 года планируется увеличить с 10 до 20 процентов размер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D11EDA">
        <w:rPr>
          <w:rFonts w:ascii="Times New Roman" w:hAnsi="Times New Roman"/>
          <w:szCs w:val="28"/>
        </w:rPr>
        <w:t>инжекторных</w:t>
      </w:r>
      <w:proofErr w:type="spellEnd"/>
      <w:r w:rsidRPr="00D11EDA">
        <w:rPr>
          <w:rFonts w:ascii="Times New Roman" w:hAnsi="Times New Roman"/>
          <w:szCs w:val="28"/>
        </w:rPr>
        <w:t>) двигателей, производимых на территории Российской Федерации.</w:t>
      </w:r>
      <w:proofErr w:type="gramEnd"/>
    </w:p>
    <w:p w:rsidR="00FF7D93" w:rsidRPr="00D11EDA" w:rsidRDefault="00FF7D93" w:rsidP="00FF7D93">
      <w:pPr>
        <w:tabs>
          <w:tab w:val="left" w:pos="1080"/>
        </w:tabs>
        <w:spacing w:before="120"/>
        <w:ind w:firstLine="680"/>
        <w:rPr>
          <w:rFonts w:ascii="Times New Roman" w:hAnsi="Times New Roman"/>
          <w:szCs w:val="28"/>
        </w:rPr>
      </w:pPr>
      <w:r w:rsidRPr="00D11EDA">
        <w:rPr>
          <w:rFonts w:ascii="Times New Roman" w:hAnsi="Times New Roman"/>
          <w:szCs w:val="28"/>
        </w:rPr>
        <w:t>3) Изменение механизма предоставления субсидий бюджетам поселений.</w:t>
      </w:r>
    </w:p>
    <w:p w:rsidR="00FF7D93" w:rsidRPr="00D11EDA" w:rsidRDefault="00FF7D93" w:rsidP="00FF7D93">
      <w:pPr>
        <w:tabs>
          <w:tab w:val="left" w:pos="1080"/>
        </w:tabs>
        <w:spacing w:before="120"/>
        <w:ind w:firstLine="680"/>
        <w:rPr>
          <w:rFonts w:ascii="Times New Roman" w:hAnsi="Times New Roman"/>
          <w:szCs w:val="28"/>
        </w:rPr>
      </w:pPr>
      <w:r w:rsidRPr="00D11EDA">
        <w:rPr>
          <w:rFonts w:ascii="Times New Roman" w:hAnsi="Times New Roman"/>
          <w:szCs w:val="28"/>
        </w:rPr>
        <w:t>С 2022 года отменяется «транзитный» механизм предоставления субсидий бюджетам поселений, предусмотренный абзацем первым пункта 4.1 статьи 10 Закона Красноярского края от 10.07.2007 № 2-317«О межбюджетных отношениях в Красноярском крае». В соответствии с подготовленными изменениями субсидии бюджетам поселений будут предоставляться напрямую из краевого бюджета.</w:t>
      </w:r>
    </w:p>
    <w:p w:rsidR="00FF7D93" w:rsidRPr="00D11EDA" w:rsidRDefault="00FF7D93" w:rsidP="00FF7D93">
      <w:pPr>
        <w:tabs>
          <w:tab w:val="left" w:pos="1080"/>
        </w:tabs>
        <w:spacing w:before="120"/>
        <w:ind w:firstLine="680"/>
        <w:rPr>
          <w:rFonts w:ascii="Times New Roman" w:hAnsi="Times New Roman"/>
          <w:szCs w:val="28"/>
        </w:rPr>
      </w:pPr>
      <w:r w:rsidRPr="00D11EDA">
        <w:rPr>
          <w:rFonts w:ascii="Times New Roman" w:hAnsi="Times New Roman"/>
          <w:szCs w:val="28"/>
        </w:rPr>
        <w:t xml:space="preserve">Применение вышеуказанных механизмов в совокупности </w:t>
      </w:r>
      <w:r w:rsidRPr="00D11EDA">
        <w:rPr>
          <w:rFonts w:ascii="Times New Roman" w:hAnsi="Times New Roman"/>
          <w:szCs w:val="28"/>
        </w:rPr>
        <w:br/>
        <w:t xml:space="preserve">с планируемыми изменениями на федеральном уровне обеспечивает поступательное и эффективное развитие системы межбюджетных отношений </w:t>
      </w:r>
      <w:r w:rsidRPr="00D11EDA">
        <w:rPr>
          <w:rFonts w:ascii="Times New Roman" w:hAnsi="Times New Roman"/>
          <w:szCs w:val="28"/>
        </w:rPr>
        <w:br/>
        <w:t xml:space="preserve">в Красноярском крае. В частности, в настоящее время планируется подготовка изменений в Бюджетный кодекс Российской Федерации в части совершенствования межбюджетного регулирования на региональном уровне </w:t>
      </w:r>
      <w:r w:rsidRPr="00D11EDA">
        <w:rPr>
          <w:rFonts w:ascii="Times New Roman" w:hAnsi="Times New Roman"/>
          <w:szCs w:val="28"/>
        </w:rPr>
        <w:br/>
        <w:t xml:space="preserve">в отношении бюджетов муниципальных образований, вовлеченных </w:t>
      </w:r>
      <w:r w:rsidRPr="00D11EDA">
        <w:rPr>
          <w:rFonts w:ascii="Times New Roman" w:hAnsi="Times New Roman"/>
          <w:szCs w:val="28"/>
        </w:rPr>
        <w:br/>
        <w:t xml:space="preserve">в межмуниципальное сотрудничество по созданию агломераций </w:t>
      </w:r>
      <w:r w:rsidRPr="00D11EDA">
        <w:rPr>
          <w:rFonts w:ascii="Times New Roman" w:hAnsi="Times New Roman"/>
          <w:szCs w:val="28"/>
        </w:rPr>
        <w:br/>
        <w:t xml:space="preserve">для совместного развития инфраструктуры. По мере принятия указанных изменений будет рассмотрен вопрос о необходимости внесения изменений </w:t>
      </w:r>
      <w:r w:rsidRPr="00D11EDA">
        <w:rPr>
          <w:rFonts w:ascii="Times New Roman" w:hAnsi="Times New Roman"/>
          <w:szCs w:val="28"/>
        </w:rPr>
        <w:br/>
        <w:t xml:space="preserve">в законодательство Красноярского края. </w:t>
      </w:r>
    </w:p>
    <w:p w:rsidR="00915D83" w:rsidRPr="00D11EDA" w:rsidRDefault="00915D83" w:rsidP="00C84ABB">
      <w:pPr>
        <w:ind w:firstLine="709"/>
        <w:rPr>
          <w:rFonts w:ascii="Times New Roman" w:hAnsi="Times New Roman"/>
        </w:rPr>
      </w:pPr>
    </w:p>
    <w:p w:rsidR="00B71EB4" w:rsidRPr="00D11EDA" w:rsidRDefault="00B71EB4" w:rsidP="00C84AB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Cs w:val="28"/>
        </w:rPr>
      </w:pPr>
      <w:r w:rsidRPr="00D11EDA">
        <w:rPr>
          <w:rFonts w:ascii="Times New Roman" w:hAnsi="Times New Roman" w:cs="Times New Roman"/>
          <w:b/>
          <w:szCs w:val="28"/>
        </w:rPr>
        <w:lastRenderedPageBreak/>
        <w:t xml:space="preserve">Основные походы к формированию бюджетных </w:t>
      </w:r>
      <w:r w:rsidR="000A206C" w:rsidRPr="00D11EDA">
        <w:rPr>
          <w:rFonts w:ascii="Times New Roman" w:hAnsi="Times New Roman" w:cs="Times New Roman"/>
          <w:b/>
          <w:szCs w:val="28"/>
        </w:rPr>
        <w:t>ассигнований, особенности исполнения местного бюджета в 2022 году</w:t>
      </w:r>
    </w:p>
    <w:p w:rsidR="003F44BD" w:rsidRPr="00D11EDA" w:rsidRDefault="003F44BD" w:rsidP="00C84AB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Cs w:val="28"/>
        </w:rPr>
      </w:pPr>
    </w:p>
    <w:p w:rsidR="000A206C" w:rsidRPr="00D11EDA" w:rsidRDefault="000A206C" w:rsidP="000A206C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При формировании бюджетных ассигнований на 2022–2024 годы </w:t>
      </w:r>
      <w:r w:rsidRPr="00D11EDA">
        <w:rPr>
          <w:rFonts w:ascii="Times New Roman" w:hAnsi="Times New Roman" w:cs="Times New Roman"/>
          <w:szCs w:val="28"/>
        </w:rPr>
        <w:br/>
        <w:t xml:space="preserve">за основу приняты бюджетные ассигнования, </w:t>
      </w:r>
      <w:r w:rsidRPr="00D11EDA">
        <w:rPr>
          <w:rFonts w:ascii="Times New Roman" w:hAnsi="Times New Roman" w:cs="Times New Roman"/>
          <w:color w:val="000000"/>
          <w:szCs w:val="28"/>
        </w:rPr>
        <w:t>утвержденные решением Екатерининского сельского Совета депутатов 18</w:t>
      </w:r>
      <w:r w:rsidRPr="00D11EDA">
        <w:rPr>
          <w:rFonts w:ascii="Times New Roman" w:hAnsi="Times New Roman" w:cs="Times New Roman"/>
          <w:szCs w:val="28"/>
        </w:rPr>
        <w:t xml:space="preserve">.12.2020 № 4-4-п </w:t>
      </w:r>
      <w:r w:rsidRPr="00D11EDA">
        <w:rPr>
          <w:rFonts w:ascii="Times New Roman" w:hAnsi="Times New Roman" w:cs="Times New Roman"/>
          <w:color w:val="000000"/>
          <w:szCs w:val="28"/>
        </w:rPr>
        <w:t>«О местном бюджете Екатерининского сельсовета на 2021 год и плановый период 2022</w:t>
      </w:r>
      <w:r w:rsidRPr="00D11EDA">
        <w:rPr>
          <w:rFonts w:ascii="Times New Roman" w:hAnsi="Times New Roman"/>
          <w:szCs w:val="28"/>
        </w:rPr>
        <w:t>–</w:t>
      </w:r>
      <w:r w:rsidRPr="00D11EDA">
        <w:rPr>
          <w:rFonts w:ascii="Times New Roman" w:hAnsi="Times New Roman" w:cs="Times New Roman"/>
          <w:color w:val="000000"/>
          <w:szCs w:val="28"/>
        </w:rPr>
        <w:t xml:space="preserve">2023 годов». </w:t>
      </w:r>
    </w:p>
    <w:p w:rsidR="000A206C" w:rsidRPr="00D11EDA" w:rsidRDefault="000A206C" w:rsidP="000A206C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  <w:r w:rsidRPr="00D11EDA">
        <w:rPr>
          <w:rFonts w:ascii="Times New Roman" w:hAnsi="Times New Roman" w:cs="Times New Roman"/>
          <w:color w:val="000000"/>
          <w:szCs w:val="28"/>
        </w:rPr>
        <w:t>При расчете базовых бюджетных ассигнований использовались следующие подходы:</w:t>
      </w:r>
    </w:p>
    <w:p w:rsidR="000A206C" w:rsidRPr="00D11EDA" w:rsidRDefault="000A206C" w:rsidP="000A206C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color w:val="000000"/>
          <w:szCs w:val="28"/>
        </w:rPr>
        <w:t>1)</w:t>
      </w:r>
      <w:r w:rsidRPr="00D11EDA">
        <w:rPr>
          <w:rFonts w:ascii="Times New Roman" w:hAnsi="Times New Roman" w:cs="Times New Roman"/>
          <w:szCs w:val="28"/>
        </w:rPr>
        <w:t> </w:t>
      </w:r>
      <w:proofErr w:type="spellStart"/>
      <w:r w:rsidRPr="00D11EDA">
        <w:rPr>
          <w:rFonts w:ascii="Times New Roman" w:hAnsi="Times New Roman" w:cs="Times New Roman"/>
          <w:szCs w:val="28"/>
        </w:rPr>
        <w:t>приоритизация</w:t>
      </w:r>
      <w:proofErr w:type="spellEnd"/>
      <w:r w:rsidRPr="00D11EDA">
        <w:rPr>
          <w:rFonts w:ascii="Times New Roman" w:hAnsi="Times New Roman" w:cs="Times New Roman"/>
          <w:szCs w:val="28"/>
        </w:rPr>
        <w:t xml:space="preserve"> расходов в целях поддержки мероприятий, направленных на достижение национальных целей развитий, реализацию мероприятий Послания Президента РФ;</w:t>
      </w:r>
    </w:p>
    <w:p w:rsidR="000A206C" w:rsidRPr="00D11EDA" w:rsidRDefault="000A206C" w:rsidP="000A206C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color w:val="000000"/>
          <w:szCs w:val="28"/>
        </w:rPr>
        <w:t>2) </w:t>
      </w:r>
      <w:r w:rsidRPr="00D11EDA">
        <w:rPr>
          <w:rFonts w:ascii="Times New Roman" w:hAnsi="Times New Roman" w:cs="Times New Roman"/>
          <w:szCs w:val="28"/>
        </w:rPr>
        <w:t>сохранение достигнутых соотношений средней заработной платы отдельных категорий работников бюджетной сферы в рамках реализации</w:t>
      </w:r>
      <w:r w:rsidRPr="00D11EDA">
        <w:rPr>
          <w:rFonts w:ascii="Times New Roman" w:hAnsi="Times New Roman" w:cs="Times New Roman"/>
          <w:color w:val="000000"/>
          <w:szCs w:val="28"/>
        </w:rPr>
        <w:t xml:space="preserve"> Указов Президента Российской Федерации 2012 года;</w:t>
      </w:r>
    </w:p>
    <w:p w:rsidR="000A206C" w:rsidRPr="00D11EDA" w:rsidRDefault="000A206C" w:rsidP="000A206C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3) уточнение базовых объемов бюджетных ассигнований </w:t>
      </w:r>
      <w:r w:rsidRPr="00D11EDA">
        <w:rPr>
          <w:rFonts w:ascii="Times New Roman" w:hAnsi="Times New Roman" w:cs="Times New Roman"/>
          <w:szCs w:val="28"/>
        </w:rPr>
        <w:br/>
        <w:t xml:space="preserve">на 2022 год с учетом: </w:t>
      </w:r>
    </w:p>
    <w:p w:rsidR="000A206C" w:rsidRPr="00D11EDA" w:rsidRDefault="000A206C" w:rsidP="000A206C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>увеличения расходов на коммунальные услуги на 4,0%;</w:t>
      </w:r>
    </w:p>
    <w:p w:rsidR="000A206C" w:rsidRPr="00D11EDA" w:rsidRDefault="000A206C" w:rsidP="000A206C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увеличения расходов на исполнение публичных нормативных обязательств и законов о наделении государственными полномочиями на 3,9%; </w:t>
      </w:r>
    </w:p>
    <w:p w:rsidR="000A206C" w:rsidRPr="00D11EDA" w:rsidRDefault="000A206C" w:rsidP="000A206C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>сохранения объемов прочих расходов на уровне 2021 года;</w:t>
      </w:r>
    </w:p>
    <w:p w:rsidR="00B71EB4" w:rsidRPr="00D11EDA" w:rsidRDefault="000A206C" w:rsidP="00C84AB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>4</w:t>
      </w:r>
      <w:r w:rsidR="00915D83" w:rsidRPr="00D11EDA">
        <w:rPr>
          <w:rFonts w:ascii="Times New Roman" w:hAnsi="Times New Roman" w:cs="Times New Roman"/>
          <w:szCs w:val="28"/>
        </w:rPr>
        <w:t>.</w:t>
      </w:r>
      <w:r w:rsidR="00B71EB4" w:rsidRPr="00D11EDA">
        <w:rPr>
          <w:rFonts w:ascii="Times New Roman" w:hAnsi="Times New Roman" w:cs="Times New Roman"/>
          <w:szCs w:val="28"/>
        </w:rPr>
        <w:t xml:space="preserve"> </w:t>
      </w:r>
      <w:r w:rsidRPr="00D11EDA">
        <w:rPr>
          <w:rFonts w:ascii="Times New Roman" w:hAnsi="Times New Roman" w:cs="Times New Roman"/>
          <w:szCs w:val="28"/>
        </w:rPr>
        <w:t>С</w:t>
      </w:r>
      <w:r w:rsidR="00B71EB4" w:rsidRPr="00D11EDA">
        <w:rPr>
          <w:rFonts w:ascii="Times New Roman" w:hAnsi="Times New Roman" w:cs="Times New Roman"/>
          <w:szCs w:val="28"/>
        </w:rPr>
        <w:t xml:space="preserve">охранения программного принципа формирования расходов в рамках </w:t>
      </w:r>
      <w:r w:rsidR="00B71EB4" w:rsidRPr="00D11EDA">
        <w:rPr>
          <w:rFonts w:ascii="Times New Roman" w:hAnsi="Times New Roman" w:cs="Times New Roman"/>
          <w:szCs w:val="28"/>
        </w:rPr>
        <w:br/>
      </w:r>
      <w:r w:rsidR="002104D4" w:rsidRPr="00D11EDA">
        <w:rPr>
          <w:rFonts w:ascii="Times New Roman" w:hAnsi="Times New Roman" w:cs="Times New Roman"/>
          <w:szCs w:val="28"/>
        </w:rPr>
        <w:t>1</w:t>
      </w:r>
      <w:r w:rsidR="00B71EB4" w:rsidRPr="00D11EDA">
        <w:rPr>
          <w:rFonts w:ascii="Times New Roman" w:hAnsi="Times New Roman" w:cs="Times New Roman"/>
          <w:szCs w:val="28"/>
        </w:rPr>
        <w:t xml:space="preserve"> </w:t>
      </w:r>
      <w:r w:rsidR="002104D4" w:rsidRPr="00D11EDA">
        <w:rPr>
          <w:rFonts w:ascii="Times New Roman" w:hAnsi="Times New Roman" w:cs="Times New Roman"/>
          <w:szCs w:val="28"/>
        </w:rPr>
        <w:t>муниципальной</w:t>
      </w:r>
      <w:r w:rsidR="00B71EB4" w:rsidRPr="00D11EDA">
        <w:rPr>
          <w:rFonts w:ascii="Times New Roman" w:hAnsi="Times New Roman" w:cs="Times New Roman"/>
          <w:szCs w:val="28"/>
        </w:rPr>
        <w:t xml:space="preserve"> программ</w:t>
      </w:r>
      <w:r w:rsidR="002104D4" w:rsidRPr="00D11EDA">
        <w:rPr>
          <w:rFonts w:ascii="Times New Roman" w:hAnsi="Times New Roman" w:cs="Times New Roman"/>
          <w:szCs w:val="28"/>
        </w:rPr>
        <w:t>ы</w:t>
      </w:r>
      <w:r w:rsidR="00B71EB4" w:rsidRPr="00D11EDA">
        <w:rPr>
          <w:rFonts w:ascii="Times New Roman" w:hAnsi="Times New Roman" w:cs="Times New Roman"/>
          <w:szCs w:val="28"/>
        </w:rPr>
        <w:t>.</w:t>
      </w:r>
    </w:p>
    <w:p w:rsidR="002F775A" w:rsidRPr="00D11EDA" w:rsidRDefault="00B71EB4" w:rsidP="002F775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/>
          <w:szCs w:val="28"/>
        </w:rPr>
      </w:pPr>
      <w:r w:rsidRPr="00D11EDA">
        <w:rPr>
          <w:rFonts w:ascii="Times New Roman" w:hAnsi="Times New Roman" w:cs="Times New Roman"/>
          <w:color w:val="000000"/>
          <w:szCs w:val="28"/>
        </w:rPr>
        <w:t xml:space="preserve">Перечень </w:t>
      </w:r>
      <w:r w:rsidR="002104D4" w:rsidRPr="00D11EDA">
        <w:rPr>
          <w:rFonts w:ascii="Times New Roman" w:hAnsi="Times New Roman" w:cs="Times New Roman"/>
          <w:color w:val="000000"/>
          <w:szCs w:val="28"/>
        </w:rPr>
        <w:t>муниципальных программ</w:t>
      </w:r>
      <w:r w:rsidRPr="00D11EDA">
        <w:rPr>
          <w:rFonts w:ascii="Times New Roman" w:hAnsi="Times New Roman" w:cs="Times New Roman"/>
          <w:color w:val="000000"/>
          <w:szCs w:val="28"/>
        </w:rPr>
        <w:t xml:space="preserve"> </w:t>
      </w:r>
      <w:r w:rsidR="002104D4" w:rsidRPr="00D11EDA">
        <w:rPr>
          <w:rFonts w:ascii="Times New Roman" w:hAnsi="Times New Roman" w:cs="Times New Roman"/>
          <w:color w:val="000000"/>
          <w:szCs w:val="28"/>
        </w:rPr>
        <w:t>Екатерининского сельсовета</w:t>
      </w:r>
      <w:r w:rsidRPr="00D11EDA">
        <w:rPr>
          <w:rFonts w:ascii="Times New Roman" w:hAnsi="Times New Roman" w:cs="Times New Roman"/>
          <w:color w:val="000000"/>
          <w:szCs w:val="28"/>
        </w:rPr>
        <w:t xml:space="preserve"> </w:t>
      </w:r>
      <w:r w:rsidRPr="00D11EDA">
        <w:rPr>
          <w:rFonts w:ascii="Times New Roman" w:hAnsi="Times New Roman" w:cs="Times New Roman"/>
        </w:rPr>
        <w:t xml:space="preserve">с объемами бюджетных ассигнований, предусмотренных на их реализацию проектом </w:t>
      </w:r>
      <w:r w:rsidR="002104D4" w:rsidRPr="00D11EDA">
        <w:rPr>
          <w:rFonts w:ascii="Times New Roman" w:hAnsi="Times New Roman" w:cs="Times New Roman"/>
        </w:rPr>
        <w:t>решения о</w:t>
      </w:r>
      <w:r w:rsidRPr="00D11EDA">
        <w:rPr>
          <w:rFonts w:ascii="Times New Roman" w:hAnsi="Times New Roman" w:cs="Times New Roman"/>
        </w:rPr>
        <w:t xml:space="preserve"> бюджете на 202</w:t>
      </w:r>
      <w:r w:rsidR="000A206C" w:rsidRPr="00D11EDA">
        <w:rPr>
          <w:rFonts w:ascii="Times New Roman" w:hAnsi="Times New Roman" w:cs="Times New Roman"/>
        </w:rPr>
        <w:t>2</w:t>
      </w:r>
      <w:r w:rsidRPr="00D11EDA">
        <w:rPr>
          <w:rFonts w:ascii="Times New Roman" w:hAnsi="Times New Roman" w:cs="Times New Roman"/>
        </w:rPr>
        <w:t xml:space="preserve"> год и плановый период 202</w:t>
      </w:r>
      <w:r w:rsidR="000A206C" w:rsidRPr="00D11EDA">
        <w:rPr>
          <w:rFonts w:ascii="Times New Roman" w:hAnsi="Times New Roman" w:cs="Times New Roman"/>
        </w:rPr>
        <w:t>3</w:t>
      </w:r>
      <w:r w:rsidRPr="00D11EDA">
        <w:rPr>
          <w:rFonts w:ascii="Times New Roman" w:hAnsi="Times New Roman" w:cs="Times New Roman"/>
        </w:rPr>
        <w:t>–202</w:t>
      </w:r>
      <w:r w:rsidR="000A206C" w:rsidRPr="00D11EDA">
        <w:rPr>
          <w:rFonts w:ascii="Times New Roman" w:hAnsi="Times New Roman" w:cs="Times New Roman"/>
        </w:rPr>
        <w:t>4</w:t>
      </w:r>
      <w:r w:rsidRPr="00D11EDA">
        <w:rPr>
          <w:rFonts w:ascii="Times New Roman" w:hAnsi="Times New Roman" w:cs="Times New Roman"/>
        </w:rPr>
        <w:t xml:space="preserve"> годов, </w:t>
      </w:r>
      <w:r w:rsidRPr="00D11EDA">
        <w:rPr>
          <w:rFonts w:ascii="Times New Roman" w:hAnsi="Times New Roman" w:cs="Times New Roman"/>
          <w:color w:val="000000"/>
          <w:szCs w:val="28"/>
        </w:rPr>
        <w:t>представлен в приложении.</w:t>
      </w:r>
    </w:p>
    <w:p w:rsidR="002F775A" w:rsidRPr="00D11EDA" w:rsidRDefault="002F775A" w:rsidP="00C84AB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/>
          <w:szCs w:val="28"/>
        </w:rPr>
      </w:pPr>
    </w:p>
    <w:p w:rsidR="00B71EB4" w:rsidRPr="00D11EDA" w:rsidRDefault="00B71EB4" w:rsidP="00C84AB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Cs w:val="28"/>
        </w:rPr>
      </w:pPr>
      <w:r w:rsidRPr="00D11EDA">
        <w:rPr>
          <w:rFonts w:ascii="Times New Roman" w:hAnsi="Times New Roman" w:cs="Times New Roman"/>
          <w:b/>
          <w:szCs w:val="28"/>
        </w:rPr>
        <w:t>Формирование бюджетных ассигнований по оплате труда</w:t>
      </w:r>
    </w:p>
    <w:p w:rsidR="003F44BD" w:rsidRPr="00D11EDA" w:rsidRDefault="003F44BD" w:rsidP="00C84AB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Cs w:val="28"/>
        </w:rPr>
      </w:pPr>
    </w:p>
    <w:p w:rsidR="000A206C" w:rsidRPr="00D11EDA" w:rsidRDefault="000A206C" w:rsidP="000A206C">
      <w:pPr>
        <w:spacing w:before="120" w:after="120"/>
        <w:ind w:firstLine="851"/>
        <w:rPr>
          <w:rFonts w:ascii="Times New Roman" w:hAnsi="Times New Roman" w:cs="Times New Roman"/>
        </w:rPr>
      </w:pPr>
      <w:bookmarkStart w:id="1" w:name="_Toc463978834"/>
      <w:proofErr w:type="gramStart"/>
      <w:r w:rsidRPr="00D11EDA">
        <w:rPr>
          <w:rFonts w:ascii="Times New Roman" w:hAnsi="Times New Roman" w:cs="Times New Roman"/>
        </w:rPr>
        <w:t xml:space="preserve">В связи с изменениями федерального законодательства в части установления минимального размера оплаты труда (далее – МРОТ) </w:t>
      </w:r>
      <w:r w:rsidRPr="00D11EDA">
        <w:rPr>
          <w:rFonts w:ascii="Times New Roman" w:hAnsi="Times New Roman" w:cs="Times New Roman"/>
        </w:rPr>
        <w:br/>
        <w:t xml:space="preserve">в процентном отношении к величине </w:t>
      </w:r>
      <w:r w:rsidRPr="00D11EDA">
        <w:rPr>
          <w:rFonts w:ascii="Times New Roman" w:hAnsi="Times New Roman" w:cs="Times New Roman"/>
          <w:szCs w:val="28"/>
        </w:rPr>
        <w:t xml:space="preserve">медианной заработной платы </w:t>
      </w:r>
      <w:r w:rsidRPr="00D11EDA">
        <w:rPr>
          <w:rFonts w:ascii="Times New Roman" w:hAnsi="Times New Roman" w:cs="Times New Roman"/>
          <w:szCs w:val="28"/>
        </w:rPr>
        <w:br/>
        <w:t xml:space="preserve">за предыдущий год, в Красноярском крае с 1 января 2021 года было произведено увеличение минимального уровня заработной платы (с учётом </w:t>
      </w:r>
      <w:r w:rsidRPr="00D11EDA">
        <w:rPr>
          <w:rFonts w:ascii="Times New Roman" w:hAnsi="Times New Roman" w:cs="Times New Roman"/>
        </w:rPr>
        <w:t>применяемых на соответствующей территории</w:t>
      </w:r>
      <w:r w:rsidRPr="00D11EDA">
        <w:rPr>
          <w:rFonts w:ascii="Times New Roman" w:hAnsi="Times New Roman" w:cs="Times New Roman"/>
          <w:szCs w:val="28"/>
        </w:rPr>
        <w:t xml:space="preserve"> </w:t>
      </w:r>
      <w:r w:rsidRPr="00D11EDA">
        <w:rPr>
          <w:rFonts w:ascii="Times New Roman" w:hAnsi="Times New Roman" w:cs="Times New Roman"/>
        </w:rPr>
        <w:t xml:space="preserve">районного коэффициента </w:t>
      </w:r>
      <w:r w:rsidRPr="00D11EDA">
        <w:rPr>
          <w:rFonts w:ascii="Times New Roman" w:hAnsi="Times New Roman" w:cs="Times New Roman"/>
        </w:rPr>
        <w:br/>
        <w:t>и надбавки за работу в особых климатических условиях).</w:t>
      </w:r>
      <w:proofErr w:type="gramEnd"/>
    </w:p>
    <w:p w:rsidR="000A206C" w:rsidRPr="00D11EDA" w:rsidRDefault="000A206C" w:rsidP="000A206C">
      <w:pPr>
        <w:spacing w:before="120" w:after="120"/>
        <w:ind w:firstLine="851"/>
        <w:rPr>
          <w:rFonts w:ascii="Times New Roman" w:hAnsi="Times New Roman" w:cs="Times New Roman"/>
          <w:color w:val="000000"/>
        </w:rPr>
      </w:pPr>
      <w:r w:rsidRPr="00D11EDA">
        <w:rPr>
          <w:rFonts w:ascii="Times New Roman" w:hAnsi="Times New Roman" w:cs="Times New Roman"/>
          <w:color w:val="000000"/>
        </w:rPr>
        <w:t>В</w:t>
      </w:r>
      <w:r w:rsidRPr="00D11EDA">
        <w:rPr>
          <w:rFonts w:ascii="Times New Roman" w:eastAsia="Calibri" w:hAnsi="Times New Roman" w:cs="Times New Roman"/>
          <w:color w:val="000000"/>
        </w:rPr>
        <w:t xml:space="preserve"> соответствии с проектом федерального закона </w:t>
      </w:r>
      <w:r w:rsidRPr="00D11EDA">
        <w:rPr>
          <w:rFonts w:ascii="Times New Roman" w:eastAsia="Calibri" w:hAnsi="Times New Roman" w:cs="Times New Roman"/>
          <w:color w:val="000000"/>
          <w:szCs w:val="28"/>
        </w:rPr>
        <w:t>«</w:t>
      </w:r>
      <w:r w:rsidRPr="00D11EDA">
        <w:rPr>
          <w:rFonts w:ascii="Times New Roman" w:eastAsia="Calibri" w:hAnsi="Times New Roman" w:cs="Times New Roman"/>
          <w:color w:val="000000"/>
        </w:rPr>
        <w:t xml:space="preserve">О внесении изменения в статью 1 Федерального закона от 19 июня 2000 г. № 82-ФЗ </w:t>
      </w:r>
      <w:r w:rsidRPr="00D11EDA">
        <w:rPr>
          <w:rFonts w:ascii="Times New Roman" w:eastAsia="Calibri" w:hAnsi="Times New Roman" w:cs="Times New Roman"/>
          <w:color w:val="000000"/>
          <w:szCs w:val="28"/>
        </w:rPr>
        <w:t>«</w:t>
      </w:r>
      <w:r w:rsidRPr="00D11EDA">
        <w:rPr>
          <w:rFonts w:ascii="Times New Roman" w:eastAsia="Calibri" w:hAnsi="Times New Roman" w:cs="Times New Roman"/>
          <w:color w:val="000000"/>
        </w:rPr>
        <w:t xml:space="preserve">О минимальном </w:t>
      </w:r>
      <w:proofErr w:type="gramStart"/>
      <w:r w:rsidRPr="00D11EDA">
        <w:rPr>
          <w:rFonts w:ascii="Times New Roman" w:eastAsia="Calibri" w:hAnsi="Times New Roman" w:cs="Times New Roman"/>
          <w:color w:val="000000"/>
        </w:rPr>
        <w:t>размере оплаты труда</w:t>
      </w:r>
      <w:proofErr w:type="gramEnd"/>
      <w:r w:rsidRPr="00D11EDA">
        <w:rPr>
          <w:rFonts w:ascii="Times New Roman" w:eastAsia="Calibri" w:hAnsi="Times New Roman" w:cs="Times New Roman"/>
          <w:color w:val="000000"/>
          <w:szCs w:val="28"/>
        </w:rPr>
        <w:t>»</w:t>
      </w:r>
      <w:r w:rsidRPr="00D11EDA">
        <w:rPr>
          <w:rFonts w:ascii="Times New Roman" w:eastAsia="Calibri" w:hAnsi="Times New Roman" w:cs="Times New Roman"/>
          <w:color w:val="000000"/>
        </w:rPr>
        <w:t xml:space="preserve"> предусматривается увеличение МРОТ с 1 января 2022 г. – на 6,4 процента и установление его в сумме 13 617 рублей в месяц.</w:t>
      </w:r>
    </w:p>
    <w:p w:rsidR="000A206C" w:rsidRPr="00D11EDA" w:rsidRDefault="000A206C" w:rsidP="000A206C">
      <w:pPr>
        <w:spacing w:before="120" w:after="120"/>
        <w:ind w:firstLine="851"/>
        <w:rPr>
          <w:rFonts w:ascii="Times New Roman" w:hAnsi="Times New Roman" w:cs="Times New Roman"/>
          <w:color w:val="000000"/>
        </w:rPr>
      </w:pPr>
      <w:r w:rsidRPr="00D11EDA">
        <w:rPr>
          <w:rFonts w:ascii="Times New Roman" w:hAnsi="Times New Roman" w:cs="Times New Roman"/>
          <w:color w:val="000000"/>
        </w:rPr>
        <w:lastRenderedPageBreak/>
        <w:t xml:space="preserve">Соответственно в Красноярском крае МРОТ будет увеличен </w:t>
      </w:r>
      <w:r w:rsidRPr="00D11EDA">
        <w:rPr>
          <w:rFonts w:ascii="Times New Roman" w:hAnsi="Times New Roman" w:cs="Times New Roman"/>
          <w:color w:val="000000"/>
        </w:rPr>
        <w:br/>
        <w:t xml:space="preserve">с 20 468 рублей до 21 788 рублей с дифференциацией по территориям до 35 405 рублей. </w:t>
      </w:r>
    </w:p>
    <w:p w:rsidR="00D27ABB" w:rsidRPr="00D11EDA" w:rsidRDefault="00D27ABB" w:rsidP="00D27ABB">
      <w:pPr>
        <w:spacing w:before="120" w:after="120"/>
        <w:ind w:firstLine="851"/>
        <w:rPr>
          <w:rFonts w:ascii="Times New Roman" w:hAnsi="Times New Roman" w:cs="Times New Roman"/>
        </w:rPr>
      </w:pPr>
      <w:r w:rsidRPr="00D11EDA">
        <w:rPr>
          <w:rFonts w:ascii="Times New Roman" w:hAnsi="Times New Roman" w:cs="Times New Roman"/>
        </w:rPr>
        <w:t xml:space="preserve">В результате повышения заработной платы работников бюджетной сферы в рамках выполнения Указов и увеличения МРОТ, существенно сократилась дифференциация в уровнях оплаты труда иных работников бюджетной сферы. В связи с этим на протяжении последних лет </w:t>
      </w:r>
      <w:r w:rsidRPr="00D11EDA">
        <w:rPr>
          <w:rFonts w:ascii="Times New Roman" w:hAnsi="Times New Roman" w:cs="Times New Roman"/>
        </w:rPr>
        <w:br/>
        <w:t>в Красноярском крае принимались решения, направленные на увеличение оплаты труда работников, не охваченных мероприятиями по выполнению Указов и обеспечению МРОТ, в том числе решение об увеличении фондов оплаты труда указанных работников на 10% с 1 июня 2020 года.</w:t>
      </w:r>
    </w:p>
    <w:p w:rsidR="00D27ABB" w:rsidRPr="00D11EDA" w:rsidRDefault="00D27ABB" w:rsidP="00D27ABB">
      <w:pPr>
        <w:spacing w:before="120" w:after="120"/>
        <w:ind w:firstLine="720"/>
        <w:rPr>
          <w:rFonts w:ascii="Times New Roman" w:hAnsi="Times New Roman" w:cs="Times New Roman"/>
          <w:color w:val="000000"/>
          <w:szCs w:val="28"/>
        </w:rPr>
      </w:pPr>
      <w:r w:rsidRPr="00D11EDA">
        <w:rPr>
          <w:rFonts w:ascii="Times New Roman" w:hAnsi="Times New Roman" w:cs="Times New Roman"/>
          <w:color w:val="000000"/>
          <w:szCs w:val="28"/>
        </w:rPr>
        <w:t xml:space="preserve">Учитывая необходимость обеспечения социальной справедливости, стабильности в трудовых коллективах учреждений бюджетной сферы, данная задача </w:t>
      </w:r>
      <w:r w:rsidRPr="00D11EDA">
        <w:rPr>
          <w:rFonts w:ascii="Times New Roman" w:hAnsi="Times New Roman" w:cs="Times New Roman"/>
          <w:szCs w:val="28"/>
        </w:rPr>
        <w:t xml:space="preserve">остаётся приоритетной </w:t>
      </w:r>
      <w:r w:rsidRPr="00D11EDA">
        <w:rPr>
          <w:rFonts w:ascii="Times New Roman" w:hAnsi="Times New Roman" w:cs="Times New Roman"/>
          <w:color w:val="000000"/>
          <w:szCs w:val="28"/>
        </w:rPr>
        <w:t>и в предстоящем периоде.</w:t>
      </w:r>
    </w:p>
    <w:p w:rsidR="00D27ABB" w:rsidRPr="00D11EDA" w:rsidRDefault="00D27ABB" w:rsidP="00D27ABB">
      <w:pPr>
        <w:spacing w:before="120" w:after="120"/>
        <w:ind w:firstLine="851"/>
        <w:rPr>
          <w:rFonts w:ascii="Times New Roman" w:hAnsi="Times New Roman" w:cs="Times New Roman"/>
        </w:rPr>
      </w:pPr>
      <w:r w:rsidRPr="00D11EDA">
        <w:rPr>
          <w:rFonts w:ascii="Times New Roman" w:hAnsi="Times New Roman" w:cs="Times New Roman"/>
        </w:rPr>
        <w:t xml:space="preserve">В рамках продолжения указанной работы в проекте краевого бюджета на 2022–2024 годы предусмотрены дополнительные средства на реализацию решения Губернатора Красноярского края об увеличении с 1 января 2022 года фондов оплаты труда работников, не охваченных мероприятиями </w:t>
      </w:r>
      <w:r w:rsidRPr="00D11EDA">
        <w:rPr>
          <w:rFonts w:ascii="Times New Roman" w:hAnsi="Times New Roman" w:cs="Times New Roman"/>
        </w:rPr>
        <w:br/>
        <w:t>по выполнению Указов и обеспечению МРОТ, на 10%.</w:t>
      </w:r>
    </w:p>
    <w:p w:rsidR="00D27ABB" w:rsidRPr="00D11EDA" w:rsidRDefault="00D27ABB" w:rsidP="00D27ABB">
      <w:pPr>
        <w:spacing w:before="120" w:after="120"/>
        <w:ind w:firstLine="851"/>
        <w:rPr>
          <w:rFonts w:ascii="Times New Roman" w:hAnsi="Times New Roman" w:cs="Times New Roman"/>
        </w:rPr>
      </w:pPr>
      <w:r w:rsidRPr="00D11EDA">
        <w:rPr>
          <w:rFonts w:ascii="Times New Roman" w:hAnsi="Times New Roman" w:cs="Times New Roman"/>
        </w:rPr>
        <w:t xml:space="preserve">Кроме того, в целях сохранения принципа единства подходов к оплате труда работников федеральных, региональных и муниципальных учреждения, лиц, замещающих государственные должности Российской Федерации </w:t>
      </w:r>
      <w:r w:rsidRPr="00D11EDA">
        <w:rPr>
          <w:rFonts w:ascii="Times New Roman" w:hAnsi="Times New Roman" w:cs="Times New Roman"/>
        </w:rPr>
        <w:br/>
        <w:t xml:space="preserve">и Красноярского края, должности государственной гражданской (муниципальной) службы, в 2022 году запланирована системная индексация заработной платы. </w:t>
      </w:r>
    </w:p>
    <w:p w:rsidR="00D27ABB" w:rsidRPr="00D11EDA" w:rsidRDefault="00D27ABB" w:rsidP="00D27ABB">
      <w:pPr>
        <w:spacing w:before="120" w:after="120"/>
        <w:ind w:firstLine="851"/>
        <w:rPr>
          <w:rFonts w:ascii="Times New Roman" w:hAnsi="Times New Roman" w:cs="Times New Roman"/>
        </w:rPr>
      </w:pPr>
      <w:r w:rsidRPr="00D11EDA">
        <w:rPr>
          <w:rFonts w:ascii="Times New Roman" w:hAnsi="Times New Roman" w:cs="Times New Roman"/>
        </w:rPr>
        <w:t xml:space="preserve">С 1 октября 2022 года на 4 процента планируется увеличить (проиндексировать) размеры заработной платы работников бюджетной сферы Красноярского края </w:t>
      </w:r>
      <w:r w:rsidRPr="00D11EDA">
        <w:rPr>
          <w:rFonts w:ascii="Times New Roman" w:hAnsi="Times New Roman" w:cs="Times New Roman"/>
          <w:szCs w:val="28"/>
        </w:rPr>
        <w:t>за исключением заработной платы отдельных категорий работников, увеличение оплаты труда которых осуществляется опережающими темпами в соответствии с Указами, а также в связи с повышением МРОТ.</w:t>
      </w:r>
    </w:p>
    <w:p w:rsidR="00D27ABB" w:rsidRPr="00D11EDA" w:rsidRDefault="00D27ABB" w:rsidP="00D27ABB">
      <w:pPr>
        <w:spacing w:before="120" w:after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Для выполнения вышеперечисленных задач в проекте краевого бюджета на 2022-2024 годы предусмотрены дополнительные средства в составе </w:t>
      </w:r>
      <w:proofErr w:type="gramStart"/>
      <w:r w:rsidRPr="00D11EDA">
        <w:rPr>
          <w:rFonts w:ascii="Times New Roman" w:hAnsi="Times New Roman" w:cs="Times New Roman"/>
          <w:szCs w:val="28"/>
        </w:rPr>
        <w:t>лимитов бюджетных ассигнований министерства финансов Красноярского края</w:t>
      </w:r>
      <w:proofErr w:type="gramEnd"/>
      <w:r w:rsidRPr="00D11EDA">
        <w:rPr>
          <w:rFonts w:ascii="Times New Roman" w:hAnsi="Times New Roman" w:cs="Times New Roman"/>
          <w:szCs w:val="28"/>
        </w:rPr>
        <w:t xml:space="preserve"> с целью их последующего распределения с учётом принимаемых решений в отношении отдельных категорий работников.</w:t>
      </w:r>
    </w:p>
    <w:p w:rsidR="002F775A" w:rsidRPr="00D11EDA" w:rsidRDefault="002F775A" w:rsidP="002F775A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i/>
          <w:color w:val="000000"/>
        </w:rPr>
      </w:pPr>
    </w:p>
    <w:p w:rsidR="008433C8" w:rsidRPr="00D11EDA" w:rsidRDefault="008433C8" w:rsidP="008433C8">
      <w:pPr>
        <w:pStyle w:val="20"/>
        <w:spacing w:before="0" w:after="0"/>
        <w:jc w:val="center"/>
        <w:rPr>
          <w:rFonts w:ascii="Times New Roman" w:hAnsi="Times New Roman" w:cs="Times New Roman"/>
          <w:i w:val="0"/>
          <w:color w:val="000000"/>
        </w:rPr>
      </w:pPr>
      <w:r w:rsidRPr="00D11EDA">
        <w:rPr>
          <w:rFonts w:ascii="Times New Roman" w:hAnsi="Times New Roman" w:cs="Times New Roman"/>
          <w:i w:val="0"/>
          <w:color w:val="000000"/>
        </w:rPr>
        <w:t>Основные направления долговой политики Екатерининского сельсовета  на 202</w:t>
      </w:r>
      <w:r w:rsidR="002F775A" w:rsidRPr="00D11EDA">
        <w:rPr>
          <w:rFonts w:ascii="Times New Roman" w:hAnsi="Times New Roman" w:cs="Times New Roman"/>
          <w:i w:val="0"/>
          <w:color w:val="000000"/>
        </w:rPr>
        <w:t>1</w:t>
      </w:r>
      <w:r w:rsidRPr="00D11EDA">
        <w:rPr>
          <w:rFonts w:ascii="Times New Roman" w:hAnsi="Times New Roman" w:cs="Times New Roman"/>
          <w:i w:val="0"/>
          <w:color w:val="000000"/>
        </w:rPr>
        <w:t>-202</w:t>
      </w:r>
      <w:r w:rsidR="002F775A" w:rsidRPr="00D11EDA">
        <w:rPr>
          <w:rFonts w:ascii="Times New Roman" w:hAnsi="Times New Roman" w:cs="Times New Roman"/>
          <w:i w:val="0"/>
          <w:color w:val="000000"/>
        </w:rPr>
        <w:t>3</w:t>
      </w:r>
      <w:r w:rsidRPr="00D11EDA">
        <w:rPr>
          <w:rFonts w:ascii="Times New Roman" w:hAnsi="Times New Roman" w:cs="Times New Roman"/>
          <w:i w:val="0"/>
          <w:color w:val="000000"/>
        </w:rPr>
        <w:t xml:space="preserve"> годы</w:t>
      </w:r>
      <w:bookmarkEnd w:id="1"/>
    </w:p>
    <w:p w:rsidR="008433C8" w:rsidRPr="00D11EDA" w:rsidRDefault="008433C8" w:rsidP="008433C8">
      <w:pPr>
        <w:pStyle w:val="a8"/>
        <w:tabs>
          <w:tab w:val="center" w:pos="-1843"/>
          <w:tab w:val="right" w:pos="10632"/>
        </w:tabs>
        <w:ind w:firstLine="709"/>
        <w:rPr>
          <w:rFonts w:ascii="Times New Roman" w:hAnsi="Times New Roman" w:cs="Times New Roman"/>
          <w:noProof/>
          <w:szCs w:val="28"/>
        </w:rPr>
      </w:pPr>
    </w:p>
    <w:p w:rsidR="008433C8" w:rsidRPr="00D11EDA" w:rsidRDefault="008433C8" w:rsidP="008433C8">
      <w:pPr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>Долговая политика сельсовета в 202</w:t>
      </w:r>
      <w:r w:rsidR="002F775A" w:rsidRPr="00D11EDA">
        <w:rPr>
          <w:rFonts w:ascii="Times New Roman" w:hAnsi="Times New Roman" w:cs="Times New Roman"/>
          <w:szCs w:val="28"/>
        </w:rPr>
        <w:t>1</w:t>
      </w:r>
      <w:r w:rsidRPr="00D11EDA">
        <w:rPr>
          <w:rFonts w:ascii="Times New Roman" w:hAnsi="Times New Roman" w:cs="Times New Roman"/>
          <w:szCs w:val="28"/>
        </w:rPr>
        <w:t>-202</w:t>
      </w:r>
      <w:r w:rsidR="002F775A" w:rsidRPr="00D11EDA">
        <w:rPr>
          <w:rFonts w:ascii="Times New Roman" w:hAnsi="Times New Roman" w:cs="Times New Roman"/>
          <w:szCs w:val="28"/>
        </w:rPr>
        <w:t>3</w:t>
      </w:r>
      <w:r w:rsidRPr="00D11EDA">
        <w:rPr>
          <w:rFonts w:ascii="Times New Roman" w:hAnsi="Times New Roman" w:cs="Times New Roman"/>
          <w:szCs w:val="28"/>
        </w:rPr>
        <w:t xml:space="preserve"> годах будет направлена </w:t>
      </w:r>
      <w:proofErr w:type="gramStart"/>
      <w:r w:rsidRPr="00D11EDA">
        <w:rPr>
          <w:rFonts w:ascii="Times New Roman" w:hAnsi="Times New Roman" w:cs="Times New Roman"/>
          <w:szCs w:val="28"/>
        </w:rPr>
        <w:t>на</w:t>
      </w:r>
      <w:proofErr w:type="gramEnd"/>
      <w:r w:rsidRPr="00D11EDA">
        <w:rPr>
          <w:rFonts w:ascii="Times New Roman" w:hAnsi="Times New Roman" w:cs="Times New Roman"/>
          <w:szCs w:val="28"/>
        </w:rPr>
        <w:t>:</w:t>
      </w:r>
    </w:p>
    <w:p w:rsidR="008433C8" w:rsidRPr="00D11EDA" w:rsidRDefault="008433C8" w:rsidP="008433C8">
      <w:pPr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>- соблюдение ограничений, установленных бюджетным законодательством;</w:t>
      </w:r>
    </w:p>
    <w:p w:rsidR="008433C8" w:rsidRPr="00D11EDA" w:rsidRDefault="008433C8" w:rsidP="008433C8">
      <w:pPr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>- обеспечение исполнения долговых обязательств в полном объеме;</w:t>
      </w:r>
    </w:p>
    <w:p w:rsidR="008433C8" w:rsidRPr="00D11EDA" w:rsidRDefault="008433C8" w:rsidP="008433C8">
      <w:pPr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>- повышение эффективности управления долговыми обязательствами;</w:t>
      </w:r>
    </w:p>
    <w:p w:rsidR="008433C8" w:rsidRPr="00D11EDA" w:rsidRDefault="008433C8" w:rsidP="008433C8">
      <w:pPr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lastRenderedPageBreak/>
        <w:t>- обеспечение минимально возможной стоимости обслуживания долговых обязательств.</w:t>
      </w:r>
    </w:p>
    <w:p w:rsidR="008433C8" w:rsidRPr="00D11EDA" w:rsidRDefault="008433C8" w:rsidP="008433C8">
      <w:pPr>
        <w:ind w:firstLine="709"/>
        <w:rPr>
          <w:rFonts w:ascii="Times New Roman" w:hAnsi="Times New Roman" w:cs="Times New Roman"/>
          <w:szCs w:val="28"/>
        </w:rPr>
      </w:pPr>
    </w:p>
    <w:p w:rsidR="008433C8" w:rsidRPr="00D11EDA" w:rsidRDefault="008433C8" w:rsidP="008433C8">
      <w:pPr>
        <w:ind w:firstLine="709"/>
        <w:rPr>
          <w:rFonts w:ascii="Times New Roman" w:hAnsi="Times New Roman" w:cs="Times New Roman"/>
          <w:b/>
          <w:szCs w:val="28"/>
        </w:rPr>
      </w:pPr>
      <w:r w:rsidRPr="00D11EDA">
        <w:rPr>
          <w:rFonts w:ascii="Times New Roman" w:hAnsi="Times New Roman" w:cs="Times New Roman"/>
          <w:b/>
          <w:szCs w:val="28"/>
        </w:rPr>
        <w:t>Соблюдение ограничений, установленных бюджетным законодательством</w:t>
      </w:r>
    </w:p>
    <w:p w:rsidR="008433C8" w:rsidRPr="00D11EDA" w:rsidRDefault="008433C8" w:rsidP="008433C8">
      <w:pPr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>В соответствии со статьей 107 Бюджетного кодекса РФ  предельный объем муниципального долга не должен превышать общего годового объема доходов бюджета сельсовета без учета утвержденного объема безвозмездных поступлений и (или) поступлений налоговых  доходов по дополнительным нормативам отчислений.</w:t>
      </w:r>
    </w:p>
    <w:p w:rsidR="008433C8" w:rsidRPr="00D11EDA" w:rsidRDefault="008433C8" w:rsidP="008433C8">
      <w:pPr>
        <w:jc w:val="center"/>
        <w:rPr>
          <w:szCs w:val="28"/>
        </w:rPr>
      </w:pPr>
    </w:p>
    <w:p w:rsidR="008433C8" w:rsidRPr="00D11EDA" w:rsidRDefault="008433C8">
      <w:pPr>
        <w:spacing w:after="200" w:line="276" w:lineRule="auto"/>
        <w:jc w:val="left"/>
        <w:rPr>
          <w:rFonts w:ascii="Times New Roman" w:hAnsi="Times New Roman" w:cs="Times New Roman"/>
          <w:b/>
          <w:szCs w:val="28"/>
        </w:rPr>
      </w:pPr>
      <w:r w:rsidRPr="00D11EDA">
        <w:rPr>
          <w:rFonts w:ascii="Times New Roman" w:hAnsi="Times New Roman" w:cs="Times New Roman"/>
          <w:b/>
          <w:szCs w:val="28"/>
        </w:rPr>
        <w:br w:type="page"/>
      </w:r>
    </w:p>
    <w:p w:rsidR="00B71EB4" w:rsidRPr="00D11EDA" w:rsidRDefault="00B71EB4" w:rsidP="00C84ABB">
      <w:pPr>
        <w:jc w:val="left"/>
        <w:rPr>
          <w:rFonts w:ascii="Times New Roman" w:hAnsi="Times New Roman" w:cs="Times New Roman"/>
          <w:b/>
          <w:szCs w:val="28"/>
        </w:rPr>
      </w:pPr>
    </w:p>
    <w:tbl>
      <w:tblPr>
        <w:tblStyle w:val="a3"/>
        <w:tblW w:w="0" w:type="auto"/>
        <w:tblInd w:w="5070" w:type="dxa"/>
        <w:tblLook w:val="04A0" w:firstRow="1" w:lastRow="0" w:firstColumn="1" w:lastColumn="0" w:noHBand="0" w:noVBand="1"/>
      </w:tblPr>
      <w:tblGrid>
        <w:gridCol w:w="5068"/>
      </w:tblGrid>
      <w:tr w:rsidR="00B71EB4" w:rsidRPr="00D11EDA" w:rsidTr="00D13393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B71EB4" w:rsidRPr="00D11EDA" w:rsidRDefault="00B71EB4" w:rsidP="00D8621B">
            <w:pPr>
              <w:rPr>
                <w:rFonts w:ascii="Times New Roman" w:hAnsi="Times New Roman" w:cs="Times New Roman"/>
              </w:rPr>
            </w:pPr>
            <w:r w:rsidRPr="00D11EDA">
              <w:rPr>
                <w:rFonts w:ascii="Times New Roman" w:hAnsi="Times New Roman" w:cs="Times New Roman"/>
              </w:rPr>
              <w:t xml:space="preserve">Приложение к Основным направлениям бюджетной политики </w:t>
            </w:r>
            <w:r w:rsidR="002104D4" w:rsidRPr="00D11EDA">
              <w:rPr>
                <w:rFonts w:ascii="Times New Roman" w:hAnsi="Times New Roman" w:cs="Times New Roman"/>
              </w:rPr>
              <w:t>Екатерининского сельсовета</w:t>
            </w:r>
            <w:r w:rsidRPr="00D11EDA">
              <w:rPr>
                <w:rFonts w:ascii="Times New Roman" w:hAnsi="Times New Roman" w:cs="Times New Roman"/>
              </w:rPr>
              <w:t xml:space="preserve"> на 202</w:t>
            </w:r>
            <w:r w:rsidR="00D8621B" w:rsidRPr="00D11EDA">
              <w:rPr>
                <w:rFonts w:ascii="Times New Roman" w:hAnsi="Times New Roman" w:cs="Times New Roman"/>
              </w:rPr>
              <w:t>2</w:t>
            </w:r>
            <w:r w:rsidRPr="00D11EDA">
              <w:rPr>
                <w:rFonts w:ascii="Times New Roman" w:hAnsi="Times New Roman" w:cs="Times New Roman"/>
              </w:rPr>
              <w:t xml:space="preserve"> год и плановый период 202</w:t>
            </w:r>
            <w:r w:rsidR="00D8621B" w:rsidRPr="00D11EDA">
              <w:rPr>
                <w:rFonts w:ascii="Times New Roman" w:hAnsi="Times New Roman" w:cs="Times New Roman"/>
              </w:rPr>
              <w:t>3</w:t>
            </w:r>
            <w:r w:rsidRPr="00D11EDA">
              <w:rPr>
                <w:rFonts w:ascii="Times New Roman" w:hAnsi="Times New Roman" w:cs="Times New Roman"/>
              </w:rPr>
              <w:t>–202</w:t>
            </w:r>
            <w:r w:rsidR="00D8621B" w:rsidRPr="00D11EDA">
              <w:rPr>
                <w:rFonts w:ascii="Times New Roman" w:hAnsi="Times New Roman" w:cs="Times New Roman"/>
              </w:rPr>
              <w:t>4</w:t>
            </w:r>
            <w:r w:rsidRPr="00D11EDA">
              <w:rPr>
                <w:rFonts w:ascii="Times New Roman" w:hAnsi="Times New Roman" w:cs="Times New Roman"/>
              </w:rPr>
              <w:t xml:space="preserve"> годов</w:t>
            </w:r>
          </w:p>
        </w:tc>
      </w:tr>
    </w:tbl>
    <w:p w:rsidR="00B71EB4" w:rsidRPr="00D11EDA" w:rsidRDefault="00B71EB4" w:rsidP="00C84ABB">
      <w:pPr>
        <w:rPr>
          <w:rFonts w:ascii="Times New Roman" w:hAnsi="Times New Roman" w:cs="Times New Roman"/>
        </w:rPr>
      </w:pPr>
    </w:p>
    <w:p w:rsidR="00B71EB4" w:rsidRPr="00D11EDA" w:rsidRDefault="00B71EB4" w:rsidP="00C84ABB">
      <w:pPr>
        <w:rPr>
          <w:rFonts w:ascii="Times New Roman" w:hAnsi="Times New Roman" w:cs="Times New Roman"/>
        </w:rPr>
      </w:pPr>
    </w:p>
    <w:p w:rsidR="00B71EB4" w:rsidRPr="00D11EDA" w:rsidRDefault="00B71EB4" w:rsidP="00C84ABB">
      <w:pPr>
        <w:jc w:val="center"/>
        <w:rPr>
          <w:rFonts w:ascii="Times New Roman" w:hAnsi="Times New Roman" w:cs="Times New Roman"/>
          <w:b/>
        </w:rPr>
      </w:pPr>
      <w:r w:rsidRPr="00D11EDA">
        <w:rPr>
          <w:rFonts w:ascii="Times New Roman" w:hAnsi="Times New Roman" w:cs="Times New Roman"/>
          <w:b/>
        </w:rPr>
        <w:t xml:space="preserve">ПЕРЕЧЕНЬ </w:t>
      </w:r>
    </w:p>
    <w:p w:rsidR="00B71EB4" w:rsidRPr="00D11EDA" w:rsidRDefault="002104D4" w:rsidP="00C84ABB">
      <w:pPr>
        <w:jc w:val="center"/>
        <w:rPr>
          <w:rFonts w:ascii="Times New Roman" w:hAnsi="Times New Roman" w:cs="Times New Roman"/>
          <w:b/>
        </w:rPr>
      </w:pPr>
      <w:r w:rsidRPr="00D11EDA">
        <w:rPr>
          <w:rFonts w:ascii="Times New Roman" w:hAnsi="Times New Roman" w:cs="Times New Roman"/>
          <w:b/>
        </w:rPr>
        <w:t xml:space="preserve">МУНИЦИПАЛЬНЫХ </w:t>
      </w:r>
      <w:r w:rsidR="00B71EB4" w:rsidRPr="00D11EDA">
        <w:rPr>
          <w:rFonts w:ascii="Times New Roman" w:hAnsi="Times New Roman" w:cs="Times New Roman"/>
          <w:b/>
        </w:rPr>
        <w:t xml:space="preserve"> ПРОГРАММ </w:t>
      </w:r>
      <w:r w:rsidRPr="00D11EDA">
        <w:rPr>
          <w:rFonts w:ascii="Times New Roman" w:hAnsi="Times New Roman" w:cs="Times New Roman"/>
          <w:b/>
        </w:rPr>
        <w:t>ЕКАТЕРИНИНСКОГО СЕЛЬСОВЕТА</w:t>
      </w:r>
    </w:p>
    <w:p w:rsidR="00B71EB4" w:rsidRPr="00D11EDA" w:rsidRDefault="00B71EB4" w:rsidP="00C84ABB">
      <w:pPr>
        <w:jc w:val="center"/>
        <w:rPr>
          <w:rFonts w:ascii="Times New Roman" w:hAnsi="Times New Roman" w:cs="Times New Roman"/>
          <w:b/>
        </w:rPr>
      </w:pPr>
      <w:r w:rsidRPr="00D11EDA">
        <w:rPr>
          <w:rFonts w:ascii="Times New Roman" w:hAnsi="Times New Roman" w:cs="Times New Roman"/>
          <w:b/>
        </w:rPr>
        <w:t xml:space="preserve">с объемами бюджетных ассигнований, предусмотренных на их реализацию проектом </w:t>
      </w:r>
      <w:r w:rsidR="002104D4" w:rsidRPr="00D11EDA">
        <w:rPr>
          <w:rFonts w:ascii="Times New Roman" w:hAnsi="Times New Roman" w:cs="Times New Roman"/>
          <w:b/>
        </w:rPr>
        <w:t>Решения</w:t>
      </w:r>
      <w:r w:rsidRPr="00D11EDA">
        <w:rPr>
          <w:rFonts w:ascii="Times New Roman" w:hAnsi="Times New Roman" w:cs="Times New Roman"/>
          <w:b/>
        </w:rPr>
        <w:t xml:space="preserve"> о </w:t>
      </w:r>
      <w:r w:rsidR="002104D4" w:rsidRPr="00D11EDA">
        <w:rPr>
          <w:rFonts w:ascii="Times New Roman" w:hAnsi="Times New Roman" w:cs="Times New Roman"/>
          <w:b/>
        </w:rPr>
        <w:t>местном</w:t>
      </w:r>
      <w:r w:rsidRPr="00D11EDA">
        <w:rPr>
          <w:rFonts w:ascii="Times New Roman" w:hAnsi="Times New Roman" w:cs="Times New Roman"/>
          <w:b/>
        </w:rPr>
        <w:t xml:space="preserve"> бюджете</w:t>
      </w:r>
      <w:r w:rsidR="002104D4" w:rsidRPr="00D11EDA">
        <w:rPr>
          <w:rFonts w:ascii="Times New Roman" w:hAnsi="Times New Roman" w:cs="Times New Roman"/>
          <w:b/>
        </w:rPr>
        <w:t xml:space="preserve"> Екатерининского сельсовета</w:t>
      </w:r>
      <w:r w:rsidRPr="00D11EDA">
        <w:rPr>
          <w:rFonts w:ascii="Times New Roman" w:hAnsi="Times New Roman" w:cs="Times New Roman"/>
          <w:b/>
        </w:rPr>
        <w:t xml:space="preserve"> на 202</w:t>
      </w:r>
      <w:r w:rsidR="00D8621B" w:rsidRPr="00D11EDA">
        <w:rPr>
          <w:rFonts w:ascii="Times New Roman" w:hAnsi="Times New Roman" w:cs="Times New Roman"/>
          <w:b/>
        </w:rPr>
        <w:t>2</w:t>
      </w:r>
      <w:r w:rsidRPr="00D11EDA">
        <w:rPr>
          <w:rFonts w:ascii="Times New Roman" w:hAnsi="Times New Roman" w:cs="Times New Roman"/>
          <w:b/>
        </w:rPr>
        <w:t xml:space="preserve"> год</w:t>
      </w:r>
      <w:r w:rsidR="002104D4" w:rsidRPr="00D11EDA">
        <w:rPr>
          <w:rFonts w:ascii="Times New Roman" w:hAnsi="Times New Roman" w:cs="Times New Roman"/>
          <w:b/>
        </w:rPr>
        <w:t xml:space="preserve"> </w:t>
      </w:r>
      <w:r w:rsidRPr="00D11EDA">
        <w:rPr>
          <w:rFonts w:ascii="Times New Roman" w:hAnsi="Times New Roman" w:cs="Times New Roman"/>
          <w:b/>
        </w:rPr>
        <w:t>и плановый период 202</w:t>
      </w:r>
      <w:r w:rsidR="00D8621B" w:rsidRPr="00D11EDA">
        <w:rPr>
          <w:rFonts w:ascii="Times New Roman" w:hAnsi="Times New Roman" w:cs="Times New Roman"/>
          <w:b/>
        </w:rPr>
        <w:t>3</w:t>
      </w:r>
      <w:r w:rsidRPr="00D11EDA">
        <w:rPr>
          <w:rFonts w:ascii="Times New Roman" w:hAnsi="Times New Roman" w:cs="Times New Roman"/>
          <w:b/>
        </w:rPr>
        <w:t>–202</w:t>
      </w:r>
      <w:r w:rsidR="00D8621B" w:rsidRPr="00D11EDA">
        <w:rPr>
          <w:rFonts w:ascii="Times New Roman" w:hAnsi="Times New Roman" w:cs="Times New Roman"/>
          <w:b/>
        </w:rPr>
        <w:t>4</w:t>
      </w:r>
      <w:r w:rsidRPr="00D11EDA">
        <w:rPr>
          <w:rFonts w:ascii="Times New Roman" w:hAnsi="Times New Roman" w:cs="Times New Roman"/>
          <w:b/>
        </w:rPr>
        <w:t xml:space="preserve"> годов</w:t>
      </w:r>
    </w:p>
    <w:p w:rsidR="00B71EB4" w:rsidRPr="00D11EDA" w:rsidRDefault="00B71EB4" w:rsidP="00C84ABB">
      <w:pPr>
        <w:rPr>
          <w:rFonts w:ascii="Times New Roman" w:hAnsi="Times New Roman" w:cs="Times New Roman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60"/>
        <w:gridCol w:w="4500"/>
        <w:gridCol w:w="1701"/>
        <w:gridCol w:w="1701"/>
        <w:gridCol w:w="1701"/>
      </w:tblGrid>
      <w:tr w:rsidR="00B71EB4" w:rsidRPr="00D11EDA" w:rsidTr="003820ED">
        <w:trPr>
          <w:trHeight w:val="435"/>
          <w:tblHeader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  <w:hideMark/>
          </w:tcPr>
          <w:p w:rsidR="00B71EB4" w:rsidRPr="00D11EDA" w:rsidRDefault="00B71EB4" w:rsidP="00C84A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№ </w:t>
            </w:r>
            <w:r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br/>
            </w:r>
            <w:proofErr w:type="gramStart"/>
            <w:r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п</w:t>
            </w:r>
            <w:proofErr w:type="gramEnd"/>
            <w:r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/п</w:t>
            </w: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  <w:hideMark/>
          </w:tcPr>
          <w:p w:rsidR="00B71EB4" w:rsidRPr="00D11EDA" w:rsidRDefault="00B71EB4" w:rsidP="00C84A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Наименование </w:t>
            </w:r>
            <w:r w:rsidR="002104D4"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муниципальной </w:t>
            </w:r>
            <w:r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программы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  <w:hideMark/>
          </w:tcPr>
          <w:p w:rsidR="00B71EB4" w:rsidRPr="00D11EDA" w:rsidRDefault="00B71EB4" w:rsidP="00C84A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Объем средств, рублей</w:t>
            </w:r>
          </w:p>
        </w:tc>
      </w:tr>
      <w:tr w:rsidR="00B71EB4" w:rsidRPr="00D11EDA" w:rsidTr="003820ED">
        <w:trPr>
          <w:trHeight w:val="465"/>
          <w:tblHeader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B4" w:rsidRPr="00D11EDA" w:rsidRDefault="00B71EB4" w:rsidP="00C84A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B4" w:rsidRPr="00D11EDA" w:rsidRDefault="00B71EB4" w:rsidP="00C84AB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  <w:hideMark/>
          </w:tcPr>
          <w:p w:rsidR="00B71EB4" w:rsidRPr="00D11EDA" w:rsidRDefault="00B71EB4" w:rsidP="00BF6B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</w:t>
            </w:r>
            <w:r w:rsidR="00BF6BF9"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</w:t>
            </w:r>
            <w:r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  <w:hideMark/>
          </w:tcPr>
          <w:p w:rsidR="00B71EB4" w:rsidRPr="00D11EDA" w:rsidRDefault="00B71EB4" w:rsidP="00BF6B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</w:t>
            </w:r>
            <w:r w:rsidR="00BF6BF9"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</w:t>
            </w:r>
            <w:r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  <w:hideMark/>
          </w:tcPr>
          <w:p w:rsidR="00B71EB4" w:rsidRPr="00D11EDA" w:rsidRDefault="00B71EB4" w:rsidP="00BF6B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</w:t>
            </w:r>
            <w:r w:rsidR="00BF6BF9"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3</w:t>
            </w:r>
            <w:r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 год</w:t>
            </w:r>
          </w:p>
        </w:tc>
      </w:tr>
      <w:tr w:rsidR="00B71EB4" w:rsidRPr="00D11EDA" w:rsidTr="003820ED">
        <w:trPr>
          <w:trHeight w:val="45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center"/>
            <w:hideMark/>
          </w:tcPr>
          <w:p w:rsidR="00B71EB4" w:rsidRPr="00D11EDA" w:rsidRDefault="00B71EB4" w:rsidP="00C84AB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:rsidR="00B71EB4" w:rsidRPr="00D11EDA" w:rsidRDefault="00B71EB4" w:rsidP="00C84AB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Всего по </w:t>
            </w:r>
            <w:r w:rsidR="002104D4"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муниципальным</w:t>
            </w:r>
            <w:r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 программам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:rsidR="00B71EB4" w:rsidRPr="00D11EDA" w:rsidRDefault="00BF6BF9" w:rsidP="00C84A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1 614 199,00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:rsidR="00B71EB4" w:rsidRPr="00D11EDA" w:rsidRDefault="00BF6BF9" w:rsidP="00C84A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603 217,00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:rsidR="00B71EB4" w:rsidRPr="00D11EDA" w:rsidRDefault="00BF6BF9" w:rsidP="00C84A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2 206 331,00</w:t>
            </w:r>
          </w:p>
        </w:tc>
      </w:tr>
      <w:tr w:rsidR="00B71EB4" w:rsidRPr="00D11EDA" w:rsidTr="003820ED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EB4" w:rsidRPr="00D11EDA" w:rsidRDefault="00B71EB4" w:rsidP="00C84AB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1EDA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4D4" w:rsidRPr="00D11EDA" w:rsidRDefault="002104D4" w:rsidP="003820ED">
            <w:pPr>
              <w:autoSpaceDE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EDA">
              <w:rPr>
                <w:rFonts w:ascii="Times New Roman" w:hAnsi="Times New Roman" w:cs="Times New Roman"/>
                <w:color w:val="000000"/>
                <w:sz w:val="24"/>
              </w:rPr>
              <w:t>Муниципальная программа</w:t>
            </w:r>
            <w:r w:rsidR="00B71EB4" w:rsidRPr="00D11EDA">
              <w:rPr>
                <w:rFonts w:ascii="Times New Roman" w:hAnsi="Times New Roman" w:cs="Times New Roman"/>
                <w:color w:val="000000"/>
                <w:sz w:val="24"/>
              </w:rPr>
              <w:t xml:space="preserve"> «</w:t>
            </w:r>
            <w:r w:rsidRPr="00D11E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</w:t>
            </w:r>
          </w:p>
          <w:p w:rsidR="00B71EB4" w:rsidRPr="00D11EDA" w:rsidRDefault="002104D4" w:rsidP="00C84ABB">
            <w:pPr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1EDA">
              <w:rPr>
                <w:rFonts w:ascii="Times New Roman" w:eastAsia="Calibri" w:hAnsi="Times New Roman" w:cs="Times New Roman"/>
                <w:sz w:val="24"/>
                <w:szCs w:val="24"/>
              </w:rPr>
              <w:t>жизнедеятельности  Екатерининского  сельсовета</w:t>
            </w:r>
            <w:r w:rsidR="00B71EB4" w:rsidRPr="00D11E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EB4" w:rsidRPr="00D11EDA" w:rsidRDefault="00BF6BF9" w:rsidP="00C84AB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D11EDA">
              <w:rPr>
                <w:rFonts w:ascii="Times New Roman" w:hAnsi="Times New Roman" w:cs="Times New Roman"/>
                <w:bCs/>
                <w:color w:val="000000"/>
                <w:sz w:val="24"/>
              </w:rPr>
              <w:t>1 614 199,00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EB4" w:rsidRPr="00D11EDA" w:rsidRDefault="00BF6BF9" w:rsidP="00C84AB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D11EDA">
              <w:rPr>
                <w:rFonts w:ascii="Times New Roman" w:hAnsi="Times New Roman" w:cs="Times New Roman"/>
                <w:bCs/>
                <w:color w:val="000000"/>
                <w:sz w:val="24"/>
              </w:rPr>
              <w:t>603 217,00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EB4" w:rsidRPr="00D11EDA" w:rsidRDefault="00BF6BF9" w:rsidP="00C84AB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D11EDA">
              <w:rPr>
                <w:rFonts w:ascii="Times New Roman" w:hAnsi="Times New Roman" w:cs="Times New Roman"/>
                <w:bCs/>
                <w:color w:val="000000"/>
                <w:sz w:val="24"/>
              </w:rPr>
              <w:t>2 206 331,00</w:t>
            </w:r>
          </w:p>
        </w:tc>
      </w:tr>
      <w:tr w:rsidR="00B71EB4" w:rsidRPr="00D11EDA" w:rsidTr="00A00BD5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center"/>
            <w:hideMark/>
          </w:tcPr>
          <w:p w:rsidR="00B71EB4" w:rsidRPr="00D11EDA" w:rsidRDefault="00B71EB4" w:rsidP="00C84A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hideMark/>
          </w:tcPr>
          <w:p w:rsidR="00B71EB4" w:rsidRPr="00D11EDA" w:rsidRDefault="00B71EB4" w:rsidP="00C84ABB">
            <w:pPr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B71EB4" w:rsidRPr="00D11EDA" w:rsidRDefault="00A00BD5" w:rsidP="00C84A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4 858 092,00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B71EB4" w:rsidRPr="00D11EDA" w:rsidRDefault="00A00BD5" w:rsidP="00C84A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4 670 344,80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B71EB4" w:rsidRPr="00D11EDA" w:rsidRDefault="00A00BD5" w:rsidP="00C84A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4 466 933,60</w:t>
            </w:r>
          </w:p>
        </w:tc>
      </w:tr>
      <w:tr w:rsidR="00B71EB4" w:rsidRPr="00D11EDA" w:rsidTr="00BF6BF9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71EB4" w:rsidRPr="00D11EDA" w:rsidRDefault="00B71EB4" w:rsidP="00C84AB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1EB4" w:rsidRPr="00D11EDA" w:rsidRDefault="00B71EB4" w:rsidP="00C84ABB">
            <w:pPr>
              <w:jc w:val="left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D11EDA">
              <w:rPr>
                <w:rFonts w:ascii="Times New Roman" w:hAnsi="Times New Roman" w:cs="Times New Roman"/>
                <w:b/>
                <w:color w:val="000000"/>
                <w:sz w:val="24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71EB4" w:rsidRPr="00D11EDA" w:rsidRDefault="00B71EB4" w:rsidP="00C84ABB">
            <w:pPr>
              <w:jc w:val="righ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B71EB4" w:rsidRPr="00D11EDA" w:rsidRDefault="00A00BD5" w:rsidP="00C84A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125 525,20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B71EB4" w:rsidRPr="00D11EDA" w:rsidRDefault="00A00BD5" w:rsidP="00C84A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252 244,40</w:t>
            </w:r>
          </w:p>
        </w:tc>
      </w:tr>
      <w:tr w:rsidR="00B71EB4" w:rsidRPr="00D11EDA" w:rsidTr="003820ED">
        <w:trPr>
          <w:trHeight w:val="3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vAlign w:val="center"/>
            <w:hideMark/>
          </w:tcPr>
          <w:p w:rsidR="00B71EB4" w:rsidRPr="00D11EDA" w:rsidRDefault="00B71EB4" w:rsidP="00C84A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  <w:hideMark/>
          </w:tcPr>
          <w:p w:rsidR="00B71EB4" w:rsidRPr="00D11EDA" w:rsidRDefault="00B71EB4" w:rsidP="00C84ABB">
            <w:pPr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11ED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ИТОГО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EB4" w:rsidRPr="00D11EDA" w:rsidRDefault="00BF6BF9" w:rsidP="00C84A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</w:pPr>
            <w:r w:rsidRPr="00D11EDA"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  <w:t>6 472 291,00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EB4" w:rsidRPr="00D11EDA" w:rsidRDefault="00BF6BF9" w:rsidP="00C84A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</w:pPr>
            <w:r w:rsidRPr="00D11EDA"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  <w:t>5 399 087,00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EB4" w:rsidRPr="00D11EDA" w:rsidRDefault="00BF6BF9" w:rsidP="00C84A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</w:pPr>
            <w:r w:rsidRPr="00D11EDA"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  <w:t>6 925 509,00</w:t>
            </w:r>
          </w:p>
        </w:tc>
      </w:tr>
    </w:tbl>
    <w:p w:rsidR="00B71EB4" w:rsidRPr="00D11EDA" w:rsidRDefault="00B71EB4" w:rsidP="00C84ABB"/>
    <w:p w:rsidR="00B71EB4" w:rsidRPr="00D11EDA" w:rsidRDefault="00B71EB4" w:rsidP="00C84ABB">
      <w:pPr>
        <w:rPr>
          <w:rFonts w:ascii="Times New Roman" w:hAnsi="Times New Roman" w:cs="Times New Roman"/>
        </w:rPr>
      </w:pPr>
    </w:p>
    <w:p w:rsidR="00B71EB4" w:rsidRPr="00D11EDA" w:rsidRDefault="00B71EB4" w:rsidP="00C84ABB">
      <w:pPr>
        <w:jc w:val="left"/>
        <w:rPr>
          <w:rFonts w:ascii="Times New Roman" w:hAnsi="Times New Roman" w:cs="Times New Roman"/>
        </w:rPr>
      </w:pPr>
      <w:r w:rsidRPr="00D11EDA">
        <w:rPr>
          <w:rFonts w:ascii="Times New Roman" w:hAnsi="Times New Roman" w:cs="Times New Roman"/>
        </w:rPr>
        <w:br w:type="page"/>
      </w:r>
    </w:p>
    <w:p w:rsidR="00B71EB4" w:rsidRPr="00D11EDA" w:rsidRDefault="00B71EB4" w:rsidP="00AD3552">
      <w:pPr>
        <w:pStyle w:val="1"/>
        <w:numPr>
          <w:ilvl w:val="0"/>
          <w:numId w:val="0"/>
        </w:numPr>
        <w:spacing w:before="12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Toc243048133"/>
      <w:bookmarkStart w:id="3" w:name="_Toc243376849"/>
      <w:r w:rsidRPr="00D11EDA">
        <w:rPr>
          <w:rFonts w:ascii="Times New Roman" w:hAnsi="Times New Roman" w:cs="Times New Roman"/>
          <w:sz w:val="28"/>
          <w:szCs w:val="28"/>
        </w:rPr>
        <w:lastRenderedPageBreak/>
        <w:t xml:space="preserve">ОСНОВНЫЕ НАПРАВЛЕНИЯ НАЛОГОВОЙ ПОЛИТИКИ </w:t>
      </w:r>
      <w:r w:rsidR="00AD3552" w:rsidRPr="00D11EDA">
        <w:rPr>
          <w:rFonts w:ascii="Times New Roman" w:hAnsi="Times New Roman" w:cs="Times New Roman"/>
          <w:sz w:val="28"/>
          <w:szCs w:val="28"/>
        </w:rPr>
        <w:t>ЕКАТЕРИНИНСКОГО СЕЛЬСОВЕТА</w:t>
      </w:r>
      <w:r w:rsidRPr="00D11EDA">
        <w:rPr>
          <w:rFonts w:ascii="Times New Roman" w:hAnsi="Times New Roman" w:cs="Times New Roman"/>
          <w:sz w:val="28"/>
          <w:szCs w:val="28"/>
        </w:rPr>
        <w:t xml:space="preserve"> НА 202</w:t>
      </w:r>
      <w:r w:rsidR="00F97796" w:rsidRPr="00D11EDA">
        <w:rPr>
          <w:rFonts w:ascii="Times New Roman" w:hAnsi="Times New Roman" w:cs="Times New Roman"/>
          <w:sz w:val="28"/>
          <w:szCs w:val="28"/>
        </w:rPr>
        <w:t>2</w:t>
      </w:r>
      <w:r w:rsidRPr="00D11ED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97796" w:rsidRPr="00D11EDA">
        <w:rPr>
          <w:rFonts w:ascii="Times New Roman" w:hAnsi="Times New Roman" w:cs="Times New Roman"/>
          <w:sz w:val="28"/>
          <w:szCs w:val="28"/>
        </w:rPr>
        <w:t>3</w:t>
      </w:r>
      <w:r w:rsidRPr="00D11EDA">
        <w:rPr>
          <w:rFonts w:ascii="Times New Roman" w:hAnsi="Times New Roman" w:cs="Times New Roman"/>
          <w:sz w:val="28"/>
          <w:szCs w:val="28"/>
        </w:rPr>
        <w:t>–202</w:t>
      </w:r>
      <w:r w:rsidR="00F97796" w:rsidRPr="00D11EDA">
        <w:rPr>
          <w:rFonts w:ascii="Times New Roman" w:hAnsi="Times New Roman" w:cs="Times New Roman"/>
          <w:sz w:val="28"/>
          <w:szCs w:val="28"/>
        </w:rPr>
        <w:t>4</w:t>
      </w:r>
      <w:r w:rsidRPr="00D11EDA">
        <w:rPr>
          <w:rFonts w:ascii="Times New Roman" w:hAnsi="Times New Roman" w:cs="Times New Roman"/>
          <w:sz w:val="28"/>
          <w:szCs w:val="28"/>
        </w:rPr>
        <w:t xml:space="preserve"> ГОДОВ</w:t>
      </w:r>
      <w:bookmarkEnd w:id="2"/>
      <w:bookmarkEnd w:id="3"/>
    </w:p>
    <w:p w:rsidR="00B71EB4" w:rsidRPr="00D11EDA" w:rsidRDefault="00F97796" w:rsidP="00F97796">
      <w:pPr>
        <w:ind w:firstLine="708"/>
        <w:rPr>
          <w:rFonts w:ascii="Times New Roman" w:hAnsi="Times New Roman" w:cs="Times New Roman"/>
          <w:szCs w:val="28"/>
          <w:lang w:eastAsia="ru-RU"/>
        </w:rPr>
      </w:pPr>
      <w:r w:rsidRPr="00D11EDA">
        <w:rPr>
          <w:rFonts w:ascii="Times New Roman" w:hAnsi="Times New Roman" w:cs="Times New Roman"/>
          <w:szCs w:val="28"/>
        </w:rPr>
        <w:t xml:space="preserve">Основные направления налоговой политики Екатерининского сельсовета </w:t>
      </w:r>
      <w:r w:rsidRPr="00D11EDA">
        <w:rPr>
          <w:rFonts w:ascii="Times New Roman" w:hAnsi="Times New Roman" w:cs="Times New Roman"/>
          <w:szCs w:val="28"/>
        </w:rPr>
        <w:br/>
        <w:t xml:space="preserve">на 2022 – 2024 годы разработаны в соответствии со </w:t>
      </w:r>
      <w:hyperlink r:id="rId8" w:history="1">
        <w:r w:rsidRPr="00D11EDA">
          <w:rPr>
            <w:rFonts w:ascii="Times New Roman" w:hAnsi="Times New Roman" w:cs="Times New Roman"/>
            <w:szCs w:val="28"/>
          </w:rPr>
          <w:t>статьей 172</w:t>
        </w:r>
      </w:hyperlink>
      <w:r w:rsidRPr="00D11EDA">
        <w:rPr>
          <w:rFonts w:ascii="Times New Roman" w:hAnsi="Times New Roman" w:cs="Times New Roman"/>
          <w:szCs w:val="28"/>
        </w:rPr>
        <w:t xml:space="preserve"> Бюджетного кодекса Российской Федерации на основе федерального и регионального законодательства в рамках составления проекта местного бюджета </w:t>
      </w:r>
      <w:r w:rsidRPr="00D11EDA">
        <w:rPr>
          <w:rFonts w:ascii="Times New Roman" w:hAnsi="Times New Roman" w:cs="Times New Roman"/>
          <w:szCs w:val="28"/>
        </w:rPr>
        <w:br/>
        <w:t>на очередной финансовый год и двухлетний плановый период</w:t>
      </w:r>
    </w:p>
    <w:p w:rsidR="00B71EB4" w:rsidRPr="00D11EDA" w:rsidRDefault="00B71EB4" w:rsidP="00C84ABB">
      <w:pPr>
        <w:pStyle w:val="20"/>
        <w:spacing w:before="120" w:after="0"/>
        <w:jc w:val="center"/>
        <w:rPr>
          <w:rFonts w:ascii="Times New Roman" w:hAnsi="Times New Roman" w:cs="Times New Roman"/>
          <w:i w:val="0"/>
          <w:color w:val="000000"/>
        </w:rPr>
      </w:pPr>
      <w:r w:rsidRPr="00D11EDA">
        <w:rPr>
          <w:rFonts w:ascii="Times New Roman" w:hAnsi="Times New Roman" w:cs="Times New Roman"/>
          <w:i w:val="0"/>
          <w:color w:val="000000"/>
        </w:rPr>
        <w:t xml:space="preserve">Итоги реализации налоговой политики </w:t>
      </w:r>
      <w:r w:rsidR="00C84ABB" w:rsidRPr="00D11EDA">
        <w:rPr>
          <w:rFonts w:ascii="Times New Roman" w:hAnsi="Times New Roman" w:cs="Times New Roman"/>
          <w:i w:val="0"/>
        </w:rPr>
        <w:t>Екатерининского сельсовета</w:t>
      </w:r>
      <w:r w:rsidRPr="00D11EDA">
        <w:rPr>
          <w:rFonts w:ascii="Times New Roman" w:hAnsi="Times New Roman" w:cs="Times New Roman"/>
          <w:i w:val="0"/>
          <w:color w:val="000000"/>
        </w:rPr>
        <w:br/>
        <w:t>в 20</w:t>
      </w:r>
      <w:r w:rsidR="00F97796" w:rsidRPr="00D11EDA">
        <w:rPr>
          <w:rFonts w:ascii="Times New Roman" w:hAnsi="Times New Roman" w:cs="Times New Roman"/>
          <w:i w:val="0"/>
          <w:color w:val="000000"/>
        </w:rPr>
        <w:t>20</w:t>
      </w:r>
      <w:r w:rsidRPr="00D11EDA">
        <w:rPr>
          <w:rFonts w:ascii="Times New Roman" w:hAnsi="Times New Roman" w:cs="Times New Roman"/>
        </w:rPr>
        <w:t>–</w:t>
      </w:r>
      <w:r w:rsidRPr="00D11EDA">
        <w:rPr>
          <w:rFonts w:ascii="Times New Roman" w:hAnsi="Times New Roman" w:cs="Times New Roman"/>
          <w:i w:val="0"/>
          <w:color w:val="000000"/>
        </w:rPr>
        <w:t>20</w:t>
      </w:r>
      <w:r w:rsidR="00375EE0" w:rsidRPr="00D11EDA">
        <w:rPr>
          <w:rFonts w:ascii="Times New Roman" w:hAnsi="Times New Roman" w:cs="Times New Roman"/>
          <w:i w:val="0"/>
          <w:color w:val="000000"/>
        </w:rPr>
        <w:t>2</w:t>
      </w:r>
      <w:r w:rsidR="00F97796" w:rsidRPr="00D11EDA">
        <w:rPr>
          <w:rFonts w:ascii="Times New Roman" w:hAnsi="Times New Roman" w:cs="Times New Roman"/>
          <w:i w:val="0"/>
          <w:color w:val="000000"/>
        </w:rPr>
        <w:t>1</w:t>
      </w:r>
      <w:r w:rsidRPr="00D11EDA">
        <w:rPr>
          <w:rFonts w:ascii="Times New Roman" w:hAnsi="Times New Roman" w:cs="Times New Roman"/>
          <w:i w:val="0"/>
          <w:color w:val="000000"/>
        </w:rPr>
        <w:t xml:space="preserve"> годах</w:t>
      </w:r>
    </w:p>
    <w:p w:rsidR="00C84ABB" w:rsidRPr="00D11EDA" w:rsidRDefault="00B71EB4" w:rsidP="00B71EB4">
      <w:pPr>
        <w:tabs>
          <w:tab w:val="left" w:pos="720"/>
        </w:tabs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>Налоговая политика 20</w:t>
      </w:r>
      <w:r w:rsidR="00F97796" w:rsidRPr="00D11EDA">
        <w:rPr>
          <w:rFonts w:ascii="Times New Roman" w:hAnsi="Times New Roman" w:cs="Times New Roman"/>
          <w:szCs w:val="28"/>
        </w:rPr>
        <w:t>20</w:t>
      </w:r>
      <w:r w:rsidRPr="00D11EDA">
        <w:rPr>
          <w:rFonts w:ascii="Times New Roman" w:hAnsi="Times New Roman" w:cs="Times New Roman"/>
          <w:szCs w:val="28"/>
        </w:rPr>
        <w:t>-20</w:t>
      </w:r>
      <w:r w:rsidR="00375EE0" w:rsidRPr="00D11EDA">
        <w:rPr>
          <w:rFonts w:ascii="Times New Roman" w:hAnsi="Times New Roman" w:cs="Times New Roman"/>
          <w:szCs w:val="28"/>
        </w:rPr>
        <w:t>2</w:t>
      </w:r>
      <w:r w:rsidR="00F97796" w:rsidRPr="00D11EDA">
        <w:rPr>
          <w:rFonts w:ascii="Times New Roman" w:hAnsi="Times New Roman" w:cs="Times New Roman"/>
          <w:szCs w:val="28"/>
        </w:rPr>
        <w:t>1</w:t>
      </w:r>
      <w:r w:rsidRPr="00D11EDA">
        <w:rPr>
          <w:rFonts w:ascii="Times New Roman" w:hAnsi="Times New Roman" w:cs="Times New Roman"/>
          <w:szCs w:val="28"/>
        </w:rPr>
        <w:t xml:space="preserve"> годов предусматривала преемственность федеральных</w:t>
      </w:r>
      <w:r w:rsidR="0055161E" w:rsidRPr="00D11EDA">
        <w:rPr>
          <w:rFonts w:ascii="Times New Roman" w:hAnsi="Times New Roman" w:cs="Times New Roman"/>
          <w:szCs w:val="28"/>
        </w:rPr>
        <w:t>, краевых</w:t>
      </w:r>
      <w:r w:rsidRPr="00D11EDA">
        <w:rPr>
          <w:rFonts w:ascii="Times New Roman" w:hAnsi="Times New Roman" w:cs="Times New Roman"/>
          <w:szCs w:val="28"/>
        </w:rPr>
        <w:t xml:space="preserve"> целей, ориентированных на обеспечение ускоренных темпов экономического роста, повышения уровня жизни граждан, создания комфортных условий для проживания и самореализации граждан </w:t>
      </w:r>
    </w:p>
    <w:p w:rsidR="00B71EB4" w:rsidRPr="00D11EDA" w:rsidRDefault="00B71EB4" w:rsidP="00B71EB4">
      <w:pPr>
        <w:tabs>
          <w:tab w:val="left" w:pos="720"/>
        </w:tabs>
        <w:spacing w:before="120"/>
        <w:ind w:firstLine="709"/>
        <w:rPr>
          <w:rFonts w:ascii="Times New Roman" w:hAnsi="Times New Roman" w:cs="Times New Roman"/>
          <w:szCs w:val="28"/>
        </w:rPr>
      </w:pPr>
    </w:p>
    <w:p w:rsidR="00B71EB4" w:rsidRPr="00D11EDA" w:rsidRDefault="00B71EB4" w:rsidP="00C84ABB">
      <w:pPr>
        <w:spacing w:before="120"/>
        <w:jc w:val="center"/>
        <w:rPr>
          <w:rFonts w:ascii="Times New Roman" w:hAnsi="Times New Roman" w:cs="Times New Roman"/>
          <w:b/>
          <w:szCs w:val="28"/>
        </w:rPr>
      </w:pPr>
      <w:r w:rsidRPr="00D11EDA">
        <w:rPr>
          <w:rFonts w:ascii="Times New Roman" w:hAnsi="Times New Roman" w:cs="Times New Roman"/>
          <w:b/>
          <w:szCs w:val="28"/>
        </w:rPr>
        <w:t xml:space="preserve">Обеспечение благоприятных условий для развития малого </w:t>
      </w:r>
      <w:r w:rsidRPr="00D11EDA">
        <w:rPr>
          <w:rFonts w:ascii="Times New Roman" w:hAnsi="Times New Roman" w:cs="Times New Roman"/>
          <w:b/>
          <w:szCs w:val="28"/>
        </w:rPr>
        <w:br/>
        <w:t>и среднего бизнеса</w:t>
      </w:r>
    </w:p>
    <w:p w:rsidR="00B71EB4" w:rsidRPr="00D11EDA" w:rsidRDefault="00B71EB4" w:rsidP="00B71EB4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В целях повышения качества налогового администрирования и приведения норм краевого закона в соответствие с положениями Налогового кодекса Российской Федерации по видам деятельности транспортные услуги, сдача </w:t>
      </w:r>
      <w:r w:rsidRPr="00D11EDA">
        <w:rPr>
          <w:rFonts w:ascii="Times New Roman" w:hAnsi="Times New Roman" w:cs="Times New Roman"/>
          <w:szCs w:val="28"/>
        </w:rPr>
        <w:br/>
        <w:t xml:space="preserve">в аренду (наем) жилых и нежилых помещений, розничная торговля </w:t>
      </w:r>
      <w:r w:rsidRPr="00D11EDA">
        <w:rPr>
          <w:rFonts w:ascii="Times New Roman" w:hAnsi="Times New Roman" w:cs="Times New Roman"/>
          <w:szCs w:val="28"/>
        </w:rPr>
        <w:br/>
        <w:t xml:space="preserve">и общественное питание размер ПВД установлен на единицу показателя. Уточнена норма, определяющая территории действия патентов: г. Красноярск </w:t>
      </w:r>
      <w:r w:rsidRPr="00D11EDA">
        <w:rPr>
          <w:rFonts w:ascii="Times New Roman" w:hAnsi="Times New Roman" w:cs="Times New Roman"/>
          <w:szCs w:val="28"/>
        </w:rPr>
        <w:br/>
        <w:t xml:space="preserve">и прочие муниципальные образования края. </w:t>
      </w:r>
    </w:p>
    <w:p w:rsidR="00B71EB4" w:rsidRPr="00D11EDA" w:rsidRDefault="00B71EB4" w:rsidP="00C84ABB">
      <w:pPr>
        <w:tabs>
          <w:tab w:val="left" w:pos="720"/>
        </w:tabs>
        <w:spacing w:before="120"/>
        <w:ind w:firstLine="709"/>
        <w:rPr>
          <w:rFonts w:ascii="Times New Roman" w:hAnsi="Times New Roman" w:cs="Times New Roman"/>
          <w:szCs w:val="28"/>
        </w:rPr>
      </w:pPr>
      <w:proofErr w:type="gramStart"/>
      <w:r w:rsidRPr="00D11EDA">
        <w:rPr>
          <w:rFonts w:ascii="Times New Roman" w:hAnsi="Times New Roman" w:cs="Times New Roman"/>
          <w:bCs/>
          <w:szCs w:val="28"/>
        </w:rPr>
        <w:t xml:space="preserve">Кроме того, в крае действуют нулевые ставки при применении упрощенной и патентной систем налогообложения для вновь зарегистрированных индивидуальных предпринимателей, осуществляющих деятельность </w:t>
      </w:r>
      <w:r w:rsidRPr="00D11EDA">
        <w:rPr>
          <w:rFonts w:ascii="Times New Roman" w:hAnsi="Times New Roman" w:cs="Times New Roman"/>
          <w:bCs/>
          <w:szCs w:val="28"/>
        </w:rPr>
        <w:br/>
        <w:t xml:space="preserve">в производственной, социальной, научной сферах и сфере бытовых услуг («налоговые каникулы»). </w:t>
      </w:r>
      <w:r w:rsidRPr="00D11EDA">
        <w:rPr>
          <w:rFonts w:ascii="Times New Roman" w:hAnsi="Times New Roman" w:cs="Times New Roman"/>
          <w:szCs w:val="28"/>
        </w:rPr>
        <w:t xml:space="preserve">           </w:t>
      </w:r>
      <w:proofErr w:type="gramEnd"/>
    </w:p>
    <w:p w:rsidR="00C84ABB" w:rsidRPr="00D11EDA" w:rsidRDefault="00C84ABB" w:rsidP="00FA5A50">
      <w:pPr>
        <w:pStyle w:val="a4"/>
        <w:tabs>
          <w:tab w:val="left" w:pos="720"/>
        </w:tabs>
        <w:spacing w:before="120"/>
        <w:ind w:left="0"/>
        <w:jc w:val="center"/>
        <w:rPr>
          <w:rFonts w:ascii="Times New Roman" w:eastAsia="Calibri" w:hAnsi="Times New Roman" w:cs="Times New Roman"/>
          <w:b/>
          <w:color w:val="000000"/>
          <w:szCs w:val="28"/>
        </w:rPr>
      </w:pPr>
    </w:p>
    <w:p w:rsidR="00C84ABB" w:rsidRPr="00D11EDA" w:rsidRDefault="00C84ABB" w:rsidP="00FA5A50">
      <w:pPr>
        <w:spacing w:before="120"/>
        <w:ind w:right="-5" w:firstLine="670"/>
        <w:jc w:val="center"/>
        <w:rPr>
          <w:rFonts w:ascii="Times New Roman" w:eastAsia="Calibri" w:hAnsi="Times New Roman" w:cs="Times New Roman"/>
          <w:b/>
          <w:szCs w:val="28"/>
        </w:rPr>
      </w:pPr>
      <w:r w:rsidRPr="00D11EDA">
        <w:rPr>
          <w:rFonts w:ascii="Times New Roman" w:eastAsia="Calibri" w:hAnsi="Times New Roman" w:cs="Times New Roman"/>
          <w:b/>
          <w:szCs w:val="28"/>
        </w:rPr>
        <w:t>Легализация заработной платы</w:t>
      </w:r>
    </w:p>
    <w:p w:rsidR="00C84ABB" w:rsidRPr="00D11EDA" w:rsidRDefault="00C84ABB" w:rsidP="00C84ABB">
      <w:pPr>
        <w:spacing w:before="120"/>
        <w:ind w:right="-5" w:firstLine="670"/>
        <w:rPr>
          <w:rFonts w:ascii="Times New Roman" w:eastAsia="Calibri" w:hAnsi="Times New Roman" w:cs="Times New Roman"/>
          <w:szCs w:val="28"/>
        </w:rPr>
      </w:pPr>
      <w:r w:rsidRPr="00D11EDA">
        <w:rPr>
          <w:rFonts w:ascii="Times New Roman" w:eastAsia="Calibri" w:hAnsi="Times New Roman" w:cs="Times New Roman"/>
          <w:szCs w:val="28"/>
        </w:rPr>
        <w:t>Продолжилась работа рабочих комиссий по снижению задолженности по налогам и сборам с участием налоговых инспекций, службы судебных приставов, а также территориальных комиссий по вопросам ликвидации задолженности по заработной плате и ее легализации, созданных в рамках работы межведомственной комиссии по подготовке предложений по осуществлению государственной политики в области охраны труда.</w:t>
      </w:r>
    </w:p>
    <w:p w:rsidR="00C84ABB" w:rsidRPr="00D11EDA" w:rsidRDefault="00C84ABB" w:rsidP="00C84ABB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Cs w:val="28"/>
        </w:rPr>
      </w:pPr>
      <w:r w:rsidRPr="00D11EDA">
        <w:rPr>
          <w:rFonts w:ascii="Times New Roman" w:eastAsia="Calibri" w:hAnsi="Times New Roman" w:cs="Times New Roman"/>
          <w:szCs w:val="28"/>
        </w:rPr>
        <w:t>Выстроенная система работы по данному направлению предусматривает:</w:t>
      </w:r>
    </w:p>
    <w:p w:rsidR="00C84ABB" w:rsidRPr="00D11EDA" w:rsidRDefault="00C84ABB" w:rsidP="00C84ABB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Cs w:val="28"/>
        </w:rPr>
      </w:pPr>
      <w:r w:rsidRPr="00D11EDA">
        <w:rPr>
          <w:rFonts w:ascii="Times New Roman" w:eastAsia="Calibri" w:hAnsi="Times New Roman" w:cs="Times New Roman"/>
          <w:szCs w:val="28"/>
        </w:rPr>
        <w:t xml:space="preserve">установление контрольных </w:t>
      </w:r>
      <w:proofErr w:type="gramStart"/>
      <w:r w:rsidRPr="00D11EDA">
        <w:rPr>
          <w:rFonts w:ascii="Times New Roman" w:eastAsia="Calibri" w:hAnsi="Times New Roman" w:cs="Times New Roman"/>
          <w:szCs w:val="28"/>
        </w:rPr>
        <w:t>показателей</w:t>
      </w:r>
      <w:proofErr w:type="gramEnd"/>
      <w:r w:rsidRPr="00D11EDA">
        <w:rPr>
          <w:rFonts w:ascii="Times New Roman" w:eastAsia="Calibri" w:hAnsi="Times New Roman" w:cs="Times New Roman"/>
          <w:szCs w:val="28"/>
        </w:rPr>
        <w:t xml:space="preserve"> по снижению неформальной занятости исходя из численности трудовых ресурсов в муниципальном образовании; </w:t>
      </w:r>
    </w:p>
    <w:p w:rsidR="00C84ABB" w:rsidRPr="00D11EDA" w:rsidRDefault="00C84ABB" w:rsidP="00C84ABB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Cs w:val="28"/>
        </w:rPr>
      </w:pPr>
      <w:r w:rsidRPr="00D11EDA">
        <w:rPr>
          <w:rFonts w:ascii="Times New Roman" w:eastAsia="Calibri" w:hAnsi="Times New Roman" w:cs="Times New Roman"/>
          <w:szCs w:val="28"/>
        </w:rPr>
        <w:lastRenderedPageBreak/>
        <w:t xml:space="preserve">обеспечение органов местного самоуправления методическими </w:t>
      </w:r>
      <w:r w:rsidRPr="00D11EDA">
        <w:rPr>
          <w:rFonts w:ascii="Times New Roman" w:eastAsia="Calibri" w:hAnsi="Times New Roman" w:cs="Times New Roman"/>
          <w:szCs w:val="28"/>
        </w:rPr>
        <w:br/>
        <w:t>и инструктивными материалами;</w:t>
      </w:r>
    </w:p>
    <w:p w:rsidR="00C84ABB" w:rsidRPr="00D11EDA" w:rsidRDefault="00C84ABB" w:rsidP="00C84ABB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Cs w:val="28"/>
        </w:rPr>
      </w:pPr>
      <w:r w:rsidRPr="00D11EDA">
        <w:rPr>
          <w:rFonts w:ascii="Times New Roman" w:eastAsia="Calibri" w:hAnsi="Times New Roman" w:cs="Times New Roman"/>
          <w:szCs w:val="28"/>
        </w:rPr>
        <w:t>мониторинг исполнения поставленных задач в разрезе муниципальных образований.</w:t>
      </w:r>
    </w:p>
    <w:p w:rsidR="00C57D4D" w:rsidRPr="00D11EDA" w:rsidRDefault="00C57D4D" w:rsidP="00FA5A50">
      <w:pPr>
        <w:widowControl w:val="0"/>
        <w:autoSpaceDE w:val="0"/>
        <w:autoSpaceDN w:val="0"/>
        <w:adjustRightInd w:val="0"/>
        <w:spacing w:before="120"/>
        <w:ind w:left="708"/>
        <w:jc w:val="center"/>
        <w:rPr>
          <w:rFonts w:ascii="Times New Roman" w:hAnsi="Times New Roman" w:cs="Times New Roman"/>
          <w:b/>
          <w:bCs/>
          <w:szCs w:val="28"/>
        </w:rPr>
      </w:pPr>
    </w:p>
    <w:p w:rsidR="00C57D4D" w:rsidRPr="00D11EDA" w:rsidRDefault="00C57D4D" w:rsidP="00E22D15">
      <w:pPr>
        <w:autoSpaceDE w:val="0"/>
        <w:autoSpaceDN w:val="0"/>
        <w:adjustRightInd w:val="0"/>
        <w:spacing w:before="120"/>
        <w:ind w:firstLine="851"/>
        <w:rPr>
          <w:rFonts w:ascii="Times New Roman" w:eastAsia="Calibri" w:hAnsi="Times New Roman" w:cs="Times New Roman"/>
          <w:bCs/>
          <w:szCs w:val="28"/>
        </w:rPr>
      </w:pPr>
    </w:p>
    <w:p w:rsidR="00B71EB4" w:rsidRPr="00D11EDA" w:rsidRDefault="00B71EB4" w:rsidP="00FA5A50">
      <w:pPr>
        <w:spacing w:before="120"/>
        <w:jc w:val="center"/>
        <w:rPr>
          <w:rFonts w:ascii="Times New Roman" w:hAnsi="Times New Roman" w:cs="Times New Roman"/>
          <w:b/>
          <w:szCs w:val="28"/>
        </w:rPr>
      </w:pPr>
      <w:r w:rsidRPr="00D11EDA">
        <w:rPr>
          <w:rFonts w:ascii="Times New Roman" w:hAnsi="Times New Roman" w:cs="Times New Roman"/>
          <w:b/>
          <w:szCs w:val="28"/>
        </w:rPr>
        <w:t xml:space="preserve">Условия реализации налоговой политики </w:t>
      </w:r>
      <w:r w:rsidR="00F44091" w:rsidRPr="00D11EDA">
        <w:rPr>
          <w:rFonts w:ascii="Times New Roman" w:hAnsi="Times New Roman" w:cs="Times New Roman"/>
          <w:b/>
          <w:szCs w:val="28"/>
        </w:rPr>
        <w:t>Екатерининского сельсовета</w:t>
      </w:r>
      <w:r w:rsidRPr="00D11EDA">
        <w:rPr>
          <w:rFonts w:ascii="Times New Roman" w:hAnsi="Times New Roman" w:cs="Times New Roman"/>
          <w:b/>
          <w:szCs w:val="28"/>
        </w:rPr>
        <w:t xml:space="preserve"> </w:t>
      </w:r>
      <w:r w:rsidRPr="00D11EDA">
        <w:rPr>
          <w:rFonts w:ascii="Times New Roman" w:hAnsi="Times New Roman" w:cs="Times New Roman"/>
          <w:b/>
          <w:szCs w:val="28"/>
        </w:rPr>
        <w:br/>
        <w:t>в 202</w:t>
      </w:r>
      <w:r w:rsidR="00DF2CDF" w:rsidRPr="00D11EDA">
        <w:rPr>
          <w:rFonts w:ascii="Times New Roman" w:hAnsi="Times New Roman" w:cs="Times New Roman"/>
          <w:b/>
          <w:szCs w:val="28"/>
        </w:rPr>
        <w:t>2</w:t>
      </w:r>
      <w:r w:rsidRPr="00D11EDA">
        <w:rPr>
          <w:rFonts w:ascii="Times New Roman" w:hAnsi="Times New Roman" w:cs="Times New Roman"/>
          <w:szCs w:val="28"/>
        </w:rPr>
        <w:t>–</w:t>
      </w:r>
      <w:r w:rsidRPr="00D11EDA">
        <w:rPr>
          <w:rFonts w:ascii="Times New Roman" w:hAnsi="Times New Roman" w:cs="Times New Roman"/>
          <w:b/>
          <w:szCs w:val="28"/>
        </w:rPr>
        <w:t>202</w:t>
      </w:r>
      <w:r w:rsidR="00DF2CDF" w:rsidRPr="00D11EDA">
        <w:rPr>
          <w:rFonts w:ascii="Times New Roman" w:hAnsi="Times New Roman" w:cs="Times New Roman"/>
          <w:b/>
          <w:szCs w:val="28"/>
        </w:rPr>
        <w:t>4</w:t>
      </w:r>
      <w:r w:rsidRPr="00D11EDA">
        <w:rPr>
          <w:rFonts w:ascii="Times New Roman" w:hAnsi="Times New Roman" w:cs="Times New Roman"/>
          <w:b/>
          <w:szCs w:val="28"/>
        </w:rPr>
        <w:t xml:space="preserve"> годах</w:t>
      </w:r>
    </w:p>
    <w:p w:rsidR="00B71EB4" w:rsidRPr="00D11EDA" w:rsidRDefault="00B71EB4" w:rsidP="00B71EB4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>Проведение налоговой политики и реализация полномочий в э</w:t>
      </w:r>
      <w:r w:rsidR="00F44091" w:rsidRPr="00D11EDA">
        <w:rPr>
          <w:rFonts w:ascii="Times New Roman" w:hAnsi="Times New Roman" w:cs="Times New Roman"/>
          <w:szCs w:val="28"/>
        </w:rPr>
        <w:t xml:space="preserve">той сфере будут происходить под </w:t>
      </w:r>
      <w:r w:rsidRPr="00D11EDA">
        <w:rPr>
          <w:rFonts w:ascii="Times New Roman" w:hAnsi="Times New Roman" w:cs="Times New Roman"/>
          <w:szCs w:val="28"/>
        </w:rPr>
        <w:t xml:space="preserve">влиянием изменений федерального </w:t>
      </w:r>
      <w:r w:rsidR="00F44091" w:rsidRPr="00D11EDA">
        <w:rPr>
          <w:rFonts w:ascii="Times New Roman" w:hAnsi="Times New Roman" w:cs="Times New Roman"/>
          <w:szCs w:val="28"/>
        </w:rPr>
        <w:t xml:space="preserve">и краевого </w:t>
      </w:r>
      <w:r w:rsidRPr="00D11EDA">
        <w:rPr>
          <w:rFonts w:ascii="Times New Roman" w:hAnsi="Times New Roman" w:cs="Times New Roman"/>
          <w:szCs w:val="28"/>
        </w:rPr>
        <w:t>законодательства.</w:t>
      </w:r>
    </w:p>
    <w:p w:rsidR="00DF2CDF" w:rsidRPr="00D11EDA" w:rsidRDefault="00DF2CDF" w:rsidP="00DF2CDF">
      <w:pPr>
        <w:pStyle w:val="20"/>
        <w:jc w:val="center"/>
        <w:rPr>
          <w:rFonts w:ascii="Times New Roman" w:eastAsiaTheme="minorEastAsia" w:hAnsi="Times New Roman" w:cs="Times New Roman"/>
        </w:rPr>
      </w:pPr>
      <w:r w:rsidRPr="00D11EDA">
        <w:rPr>
          <w:rFonts w:ascii="Times New Roman" w:eastAsiaTheme="minorEastAsia" w:hAnsi="Times New Roman" w:cs="Times New Roman"/>
        </w:rPr>
        <w:t>Изменения федерального законодательства</w:t>
      </w:r>
    </w:p>
    <w:p w:rsidR="00DF2CDF" w:rsidRPr="00D11EDA" w:rsidRDefault="00DF2CDF" w:rsidP="00DF2CDF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Решение поставленных задач налоговой политики будет осуществляться </w:t>
      </w:r>
      <w:r w:rsidRPr="00D11EDA">
        <w:rPr>
          <w:rFonts w:ascii="Times New Roman" w:hAnsi="Times New Roman" w:cs="Times New Roman"/>
          <w:szCs w:val="28"/>
        </w:rPr>
        <w:br/>
        <w:t>в условиях изменения федерального налогового и бюджетного законодательства.</w:t>
      </w:r>
    </w:p>
    <w:p w:rsidR="00DF2CDF" w:rsidRPr="00D11EDA" w:rsidRDefault="00DF2CDF" w:rsidP="00DF2CDF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В целом в налоговой политике Российской Федерации в среднесрочном периоде приоритетом остается обеспечение стабильных налоговых условий </w:t>
      </w:r>
      <w:r w:rsidRPr="00D11EDA">
        <w:rPr>
          <w:rFonts w:ascii="Times New Roman" w:hAnsi="Times New Roman" w:cs="Times New Roman"/>
          <w:szCs w:val="28"/>
        </w:rPr>
        <w:br/>
        <w:t xml:space="preserve">для хозяйствующих субъектов, а акцент сохранится на повышении эффективности стимулирующей функции налоговой системы и улучшении качества администрирования с сопутствующим облегчением административной нагрузки для налогоплательщиков и повышением собираемости налогов. </w:t>
      </w:r>
      <w:proofErr w:type="gramStart"/>
      <w:r w:rsidRPr="00D11EDA">
        <w:rPr>
          <w:rFonts w:ascii="Times New Roman" w:hAnsi="Times New Roman" w:cs="Times New Roman"/>
          <w:szCs w:val="28"/>
        </w:rPr>
        <w:t xml:space="preserve">Планируются к реализации меры, направленные на обеление экономики </w:t>
      </w:r>
      <w:r w:rsidRPr="00D11EDA">
        <w:rPr>
          <w:rFonts w:ascii="Times New Roman" w:hAnsi="Times New Roman" w:cs="Times New Roman"/>
          <w:szCs w:val="28"/>
        </w:rPr>
        <w:br/>
        <w:t xml:space="preserve">и создание справедливых условий для конкуренции за счет роста собираемости налогов: развитие национальной системы </w:t>
      </w:r>
      <w:proofErr w:type="spellStart"/>
      <w:r w:rsidRPr="00D11EDA">
        <w:rPr>
          <w:rFonts w:ascii="Times New Roman" w:hAnsi="Times New Roman" w:cs="Times New Roman"/>
          <w:szCs w:val="28"/>
        </w:rPr>
        <w:t>прослеживаемости</w:t>
      </w:r>
      <w:proofErr w:type="spellEnd"/>
      <w:r w:rsidRPr="00D11EDA">
        <w:rPr>
          <w:rFonts w:ascii="Times New Roman" w:hAnsi="Times New Roman" w:cs="Times New Roman"/>
          <w:szCs w:val="28"/>
        </w:rPr>
        <w:t xml:space="preserve"> товаров, распространение института «единого налогового платежа» на организации, предполагающего уплату налогов одним платёжным поручением </w:t>
      </w:r>
      <w:r w:rsidRPr="00D11EDA">
        <w:rPr>
          <w:rFonts w:ascii="Times New Roman" w:hAnsi="Times New Roman" w:cs="Times New Roman"/>
          <w:szCs w:val="28"/>
        </w:rPr>
        <w:br/>
        <w:t>(без уточнения реквизитов и других параметров) с последующим зачетом в счёт имеющихся у налогоплательщика обязательств, внедрение таможенного мониторинга.</w:t>
      </w:r>
      <w:proofErr w:type="gramEnd"/>
    </w:p>
    <w:p w:rsidR="00DF2CDF" w:rsidRPr="00D11EDA" w:rsidRDefault="00DF2CDF" w:rsidP="00DF2CDF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В части налогообложения международных холдинговых компаний планируется внесение в законодательство Российской Федерации о налогах </w:t>
      </w:r>
      <w:r w:rsidRPr="00D11EDA">
        <w:rPr>
          <w:rFonts w:ascii="Times New Roman" w:hAnsi="Times New Roman" w:cs="Times New Roman"/>
          <w:szCs w:val="28"/>
        </w:rPr>
        <w:br/>
        <w:t>и сборах изменений, обеспечивающих расширение возможностей перевода иностранных компаний в специальные административные районы (далее – САР). Для того</w:t>
      </w:r>
      <w:proofErr w:type="gramStart"/>
      <w:r w:rsidRPr="00D11EDA">
        <w:rPr>
          <w:rFonts w:ascii="Times New Roman" w:hAnsi="Times New Roman" w:cs="Times New Roman"/>
          <w:szCs w:val="28"/>
        </w:rPr>
        <w:t>,</w:t>
      </w:r>
      <w:proofErr w:type="gramEnd"/>
      <w:r w:rsidRPr="00D11EDA">
        <w:rPr>
          <w:rFonts w:ascii="Times New Roman" w:hAnsi="Times New Roman" w:cs="Times New Roman"/>
          <w:szCs w:val="28"/>
        </w:rPr>
        <w:t xml:space="preserve"> чтобы сделать САР более привлекательными </w:t>
      </w:r>
      <w:r w:rsidRPr="00D11EDA">
        <w:rPr>
          <w:rFonts w:ascii="Times New Roman" w:hAnsi="Times New Roman" w:cs="Times New Roman"/>
          <w:szCs w:val="28"/>
        </w:rPr>
        <w:br/>
        <w:t xml:space="preserve">для перерегистрации бизнеса в эти юрисдикции, планируется предоставить таким компаниям возможность применять к своим доходам пониженные ставки по налогу на прибыль организаций при условии фактического перевода бизнеса, осуществления инвестиций в САР, создания рабочих мест </w:t>
      </w:r>
      <w:r w:rsidRPr="00D11EDA">
        <w:rPr>
          <w:rFonts w:ascii="Times New Roman" w:hAnsi="Times New Roman" w:cs="Times New Roman"/>
          <w:szCs w:val="28"/>
        </w:rPr>
        <w:br/>
        <w:t>и приобретения в собственность (либо аренды) офисного помещения в САР.</w:t>
      </w:r>
    </w:p>
    <w:p w:rsidR="00DF2CDF" w:rsidRPr="00D11EDA" w:rsidRDefault="00DF2CDF" w:rsidP="00DF2CDF">
      <w:pPr>
        <w:spacing w:before="120"/>
        <w:ind w:firstLine="709"/>
        <w:rPr>
          <w:rFonts w:ascii="Times New Roman" w:hAnsi="Times New Roman" w:cs="Times New Roman"/>
          <w:szCs w:val="28"/>
        </w:rPr>
      </w:pPr>
      <w:proofErr w:type="gramStart"/>
      <w:r w:rsidRPr="00D11EDA">
        <w:rPr>
          <w:rFonts w:ascii="Times New Roman" w:hAnsi="Times New Roman" w:cs="Times New Roman"/>
          <w:szCs w:val="28"/>
        </w:rPr>
        <w:t xml:space="preserve">В части налогообложения прибыли контролируемых иностранных компаний в целях устранения двойного налогообложения предлагается </w:t>
      </w:r>
      <w:r w:rsidRPr="00D11EDA">
        <w:rPr>
          <w:rFonts w:ascii="Times New Roman" w:hAnsi="Times New Roman" w:cs="Times New Roman"/>
          <w:szCs w:val="28"/>
        </w:rPr>
        <w:br/>
        <w:t xml:space="preserve">не учитывать прибыль иностранной структуры без образования юридического лица в налоговой базе контролирующего лица указанной структуры в случае, если </w:t>
      </w:r>
      <w:r w:rsidRPr="00D11EDA">
        <w:rPr>
          <w:rFonts w:ascii="Times New Roman" w:hAnsi="Times New Roman" w:cs="Times New Roman"/>
          <w:szCs w:val="28"/>
        </w:rPr>
        <w:lastRenderedPageBreak/>
        <w:t xml:space="preserve">у него отсутствует возможность определить сумму прибыли этой структуры в силу установленных ее личным законом особенностей создания </w:t>
      </w:r>
      <w:r w:rsidRPr="00D11EDA">
        <w:rPr>
          <w:rFonts w:ascii="Times New Roman" w:hAnsi="Times New Roman" w:cs="Times New Roman"/>
          <w:szCs w:val="28"/>
        </w:rPr>
        <w:br/>
        <w:t xml:space="preserve">и ведения деятельности (с сохранением обязанности по предоставлению </w:t>
      </w:r>
      <w:r w:rsidRPr="00D11EDA">
        <w:rPr>
          <w:rFonts w:ascii="Times New Roman" w:hAnsi="Times New Roman" w:cs="Times New Roman"/>
          <w:szCs w:val="28"/>
        </w:rPr>
        <w:br/>
        <w:t>в налоговые органы</w:t>
      </w:r>
      <w:proofErr w:type="gramEnd"/>
      <w:r w:rsidRPr="00D11EDA">
        <w:rPr>
          <w:rFonts w:ascii="Times New Roman" w:hAnsi="Times New Roman" w:cs="Times New Roman"/>
          <w:szCs w:val="28"/>
        </w:rPr>
        <w:t xml:space="preserve"> уведомления о контролируемых иностранных компаниях).</w:t>
      </w:r>
    </w:p>
    <w:p w:rsidR="00DF2CDF" w:rsidRPr="00D11EDA" w:rsidRDefault="00DF2CDF" w:rsidP="00DF2CDF">
      <w:pPr>
        <w:spacing w:before="120"/>
        <w:ind w:firstLine="709"/>
        <w:rPr>
          <w:rFonts w:ascii="Times New Roman" w:hAnsi="Times New Roman" w:cs="Times New Roman"/>
          <w:b/>
          <w:i/>
          <w:szCs w:val="28"/>
        </w:rPr>
      </w:pPr>
      <w:r w:rsidRPr="00D11EDA">
        <w:rPr>
          <w:rFonts w:ascii="Times New Roman" w:hAnsi="Times New Roman" w:cs="Times New Roman"/>
          <w:szCs w:val="28"/>
        </w:rPr>
        <w:t>Важными изменениями федерального налогового законодательства, определяющими формирование доходов бюджетов регионов, являются решения:</w:t>
      </w:r>
      <w:bookmarkStart w:id="4" w:name="Par0"/>
      <w:bookmarkEnd w:id="4"/>
    </w:p>
    <w:p w:rsidR="00DF2CDF" w:rsidRPr="00D11EDA" w:rsidRDefault="00DF2CDF" w:rsidP="00DF2CDF">
      <w:pPr>
        <w:spacing w:before="120"/>
        <w:ind w:firstLine="709"/>
        <w:rPr>
          <w:rFonts w:ascii="Times New Roman" w:hAnsi="Times New Roman" w:cs="Times New Roman"/>
          <w:b/>
          <w:i/>
          <w:szCs w:val="28"/>
        </w:rPr>
      </w:pPr>
      <w:r w:rsidRPr="00D11EDA">
        <w:rPr>
          <w:rFonts w:ascii="Times New Roman" w:hAnsi="Times New Roman" w:cs="Times New Roman"/>
          <w:b/>
          <w:i/>
          <w:szCs w:val="28"/>
        </w:rPr>
        <w:t>по налогу на доходы физических лиц (далее – НДФЛ)</w:t>
      </w:r>
    </w:p>
    <w:p w:rsidR="00DF2CDF" w:rsidRPr="00D11EDA" w:rsidRDefault="00DF2CDF" w:rsidP="00DF2CDF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>с 1 января 2022 года вводится</w:t>
      </w:r>
      <w:r w:rsidRPr="00D11EDA">
        <w:rPr>
          <w:rFonts w:ascii="Times New Roman" w:hAnsi="Times New Roman" w:cs="Times New Roman"/>
          <w:color w:val="FF0000"/>
          <w:szCs w:val="28"/>
        </w:rPr>
        <w:t xml:space="preserve"> </w:t>
      </w:r>
      <w:r w:rsidRPr="00D11EDA">
        <w:rPr>
          <w:rFonts w:ascii="Times New Roman" w:hAnsi="Times New Roman" w:cs="Times New Roman"/>
          <w:szCs w:val="28"/>
        </w:rPr>
        <w:t xml:space="preserve">социальный вычет в сумме произведенных физическими лицами расходов на физкультурно-оздоровительные услуги </w:t>
      </w:r>
      <w:r w:rsidRPr="00D11EDA">
        <w:rPr>
          <w:rFonts w:ascii="Times New Roman" w:hAnsi="Times New Roman" w:cs="Times New Roman"/>
          <w:szCs w:val="28"/>
        </w:rPr>
        <w:br/>
        <w:t xml:space="preserve">в размере не более 120 тыс. рублей в год; </w:t>
      </w:r>
    </w:p>
    <w:p w:rsidR="00DF2CDF" w:rsidRPr="00D11EDA" w:rsidRDefault="00DF2CDF" w:rsidP="00DF2CDF">
      <w:pPr>
        <w:spacing w:before="120"/>
        <w:ind w:firstLine="709"/>
        <w:rPr>
          <w:rFonts w:ascii="Times New Roman" w:hAnsi="Times New Roman" w:cs="Times New Roman"/>
          <w:szCs w:val="28"/>
        </w:rPr>
      </w:pPr>
      <w:proofErr w:type="gramStart"/>
      <w:r w:rsidRPr="00D11EDA">
        <w:rPr>
          <w:rFonts w:ascii="Times New Roman" w:hAnsi="Times New Roman" w:cs="Times New Roman"/>
          <w:szCs w:val="28"/>
        </w:rPr>
        <w:t xml:space="preserve">планируется освободить от обложения НДФЛ доходы, получаемые в виде грантов, премий и призов в денежной и (или) натуральной формах </w:t>
      </w:r>
      <w:r w:rsidRPr="00D11EDA">
        <w:rPr>
          <w:rFonts w:ascii="Times New Roman" w:hAnsi="Times New Roman" w:cs="Times New Roman"/>
          <w:szCs w:val="28"/>
        </w:rPr>
        <w:br/>
        <w:t xml:space="preserve">по результатам участия в соревнованиях, конкурсах, иных мероприятиях </w:t>
      </w:r>
      <w:r w:rsidRPr="00D11EDA">
        <w:rPr>
          <w:rFonts w:ascii="Times New Roman" w:hAnsi="Times New Roman" w:cs="Times New Roman"/>
          <w:szCs w:val="28"/>
        </w:rPr>
        <w:br/>
        <w:t>от некоммерческих организаций, учрежденных в соответствии с указами Президента Российской Федерации, и от учрежденных ими некоммерческих организаций, предоставленных не только за счет грантов Президента Российской Федерации, но также за счет иных источников;</w:t>
      </w:r>
      <w:proofErr w:type="gramEnd"/>
    </w:p>
    <w:p w:rsidR="00DF2CDF" w:rsidRPr="00D11EDA" w:rsidRDefault="00DF2CDF" w:rsidP="00DF2CDF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>упрощается порядок получения социальных налоговых вычетов.</w:t>
      </w:r>
    </w:p>
    <w:p w:rsidR="00DF2CDF" w:rsidRPr="00D11EDA" w:rsidRDefault="00DF2CDF" w:rsidP="00DF2CDF">
      <w:pPr>
        <w:spacing w:before="120"/>
        <w:ind w:firstLine="709"/>
        <w:rPr>
          <w:rFonts w:ascii="Times New Roman" w:hAnsi="Times New Roman" w:cs="Times New Roman"/>
          <w:b/>
          <w:i/>
          <w:szCs w:val="28"/>
        </w:rPr>
      </w:pPr>
      <w:bookmarkStart w:id="5" w:name="dst100026"/>
      <w:bookmarkStart w:id="6" w:name="dst100027"/>
      <w:bookmarkStart w:id="7" w:name="dst100029"/>
      <w:bookmarkStart w:id="8" w:name="dst100031"/>
      <w:bookmarkEnd w:id="5"/>
      <w:bookmarkEnd w:id="6"/>
      <w:bookmarkEnd w:id="7"/>
      <w:bookmarkEnd w:id="8"/>
      <w:r w:rsidRPr="00D11EDA">
        <w:rPr>
          <w:rFonts w:ascii="Times New Roman" w:hAnsi="Times New Roman" w:cs="Times New Roman"/>
          <w:b/>
          <w:i/>
          <w:szCs w:val="28"/>
        </w:rPr>
        <w:t>по земельному налогу</w:t>
      </w:r>
    </w:p>
    <w:p w:rsidR="00DF2CDF" w:rsidRPr="00D11EDA" w:rsidRDefault="00DF2CDF" w:rsidP="00DF2CDF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начиная с налогового периода 2021 </w:t>
      </w:r>
      <w:proofErr w:type="gramStart"/>
      <w:r w:rsidRPr="00D11EDA">
        <w:rPr>
          <w:rFonts w:ascii="Times New Roman" w:hAnsi="Times New Roman" w:cs="Times New Roman"/>
          <w:szCs w:val="28"/>
        </w:rPr>
        <w:t>года</w:t>
      </w:r>
      <w:proofErr w:type="gramEnd"/>
      <w:r w:rsidRPr="00D11EDA">
        <w:rPr>
          <w:rFonts w:ascii="Times New Roman" w:hAnsi="Times New Roman" w:cs="Times New Roman"/>
          <w:szCs w:val="28"/>
        </w:rPr>
        <w:t xml:space="preserve"> освобождаются </w:t>
      </w:r>
      <w:r w:rsidRPr="00D11EDA">
        <w:rPr>
          <w:rFonts w:ascii="Times New Roman" w:hAnsi="Times New Roman" w:cs="Times New Roman"/>
          <w:szCs w:val="28"/>
        </w:rPr>
        <w:br/>
        <w:t>от налогообложения земельные участки религиозных организаций, предназначенные для размещения зданий, строений и сооружений религиозного и благотворительного назначения;</w:t>
      </w:r>
    </w:p>
    <w:p w:rsidR="00DF2CDF" w:rsidRPr="00D11EDA" w:rsidRDefault="00DF2CDF" w:rsidP="00DF2CDF">
      <w:pPr>
        <w:shd w:val="clear" w:color="auto" w:fill="FFFFFF"/>
        <w:spacing w:before="120" w:line="315" w:lineRule="atLeast"/>
        <w:ind w:firstLine="709"/>
        <w:rPr>
          <w:rFonts w:ascii="Times New Roman" w:hAnsi="Times New Roman" w:cs="Times New Roman"/>
          <w:szCs w:val="28"/>
        </w:rPr>
      </w:pPr>
      <w:bookmarkStart w:id="9" w:name="dst100034"/>
      <w:bookmarkEnd w:id="9"/>
      <w:r w:rsidRPr="00D11EDA">
        <w:rPr>
          <w:rFonts w:ascii="Times New Roman" w:hAnsi="Times New Roman" w:cs="Times New Roman"/>
          <w:szCs w:val="28"/>
        </w:rPr>
        <w:t xml:space="preserve">с 2021 года введен </w:t>
      </w:r>
      <w:proofErr w:type="spellStart"/>
      <w:r w:rsidRPr="00D11EDA">
        <w:rPr>
          <w:rFonts w:ascii="Times New Roman" w:hAnsi="Times New Roman" w:cs="Times New Roman"/>
          <w:szCs w:val="28"/>
        </w:rPr>
        <w:t>беззаявительный</w:t>
      </w:r>
      <w:proofErr w:type="spellEnd"/>
      <w:r w:rsidRPr="00D11EDA">
        <w:rPr>
          <w:rFonts w:ascii="Times New Roman" w:hAnsi="Times New Roman" w:cs="Times New Roman"/>
          <w:szCs w:val="28"/>
        </w:rPr>
        <w:t xml:space="preserve"> порядок предоставления налоговых льгот по земельному налогу для организаций;</w:t>
      </w:r>
    </w:p>
    <w:p w:rsidR="00DF2CDF" w:rsidRPr="00D11EDA" w:rsidRDefault="00DF2CDF" w:rsidP="00DF2CDF">
      <w:pPr>
        <w:shd w:val="clear" w:color="auto" w:fill="FFFFFF"/>
        <w:spacing w:before="120" w:line="315" w:lineRule="atLeast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будет уточнен </w:t>
      </w:r>
      <w:hyperlink r:id="rId9" w:anchor="dst11395" w:history="1">
        <w:r w:rsidRPr="00D11EDA">
          <w:rPr>
            <w:rFonts w:ascii="Times New Roman" w:hAnsi="Times New Roman" w:cs="Times New Roman"/>
            <w:szCs w:val="28"/>
          </w:rPr>
          <w:t>порядок</w:t>
        </w:r>
      </w:hyperlink>
      <w:r w:rsidRPr="00D11EDA">
        <w:rPr>
          <w:rFonts w:ascii="Times New Roman" w:hAnsi="Times New Roman" w:cs="Times New Roman"/>
          <w:szCs w:val="28"/>
        </w:rPr>
        <w:t xml:space="preserve"> исчисления налога с применением повышающего коэффициента в отношении земельных участков, приобретенных </w:t>
      </w:r>
      <w:r w:rsidRPr="00D11EDA">
        <w:rPr>
          <w:rFonts w:ascii="Times New Roman" w:hAnsi="Times New Roman" w:cs="Times New Roman"/>
          <w:szCs w:val="28"/>
        </w:rPr>
        <w:br/>
        <w:t>в собственность физическими и юридическими лицами на условиях осуществления на них жилищного строительства.</w:t>
      </w:r>
    </w:p>
    <w:p w:rsidR="00DF2CDF" w:rsidRPr="00D11EDA" w:rsidRDefault="00DF2CDF" w:rsidP="00DF2CDF">
      <w:pPr>
        <w:spacing w:before="120"/>
        <w:ind w:firstLine="709"/>
        <w:rPr>
          <w:rFonts w:ascii="Times New Roman" w:hAnsi="Times New Roman" w:cs="Times New Roman"/>
          <w:b/>
          <w:i/>
          <w:szCs w:val="28"/>
        </w:rPr>
      </w:pPr>
      <w:bookmarkStart w:id="10" w:name="dst100035"/>
      <w:bookmarkEnd w:id="10"/>
      <w:r w:rsidRPr="00D11EDA">
        <w:rPr>
          <w:rFonts w:ascii="Times New Roman" w:hAnsi="Times New Roman" w:cs="Times New Roman"/>
          <w:b/>
          <w:i/>
          <w:szCs w:val="28"/>
        </w:rPr>
        <w:t>по налогу на имущество физических лиц</w:t>
      </w:r>
    </w:p>
    <w:p w:rsidR="00DF2CDF" w:rsidRPr="00D11EDA" w:rsidRDefault="00DF2CDF" w:rsidP="00DF2CDF">
      <w:pPr>
        <w:shd w:val="clear" w:color="auto" w:fill="FFFFFF"/>
        <w:spacing w:before="120" w:line="315" w:lineRule="atLeast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предполагается ограничить применение коэффициента </w:t>
      </w:r>
      <w:r w:rsidRPr="00D11EDA">
        <w:rPr>
          <w:rFonts w:ascii="Times New Roman" w:hAnsi="Times New Roman" w:cs="Times New Roman"/>
          <w:szCs w:val="28"/>
        </w:rPr>
        <w:br/>
        <w:t xml:space="preserve">1,1 при исчислении налога на имущество физических лиц в налоговом периоде, в котором изменены характеристики объекта недвижимости, влияющие </w:t>
      </w:r>
      <w:r w:rsidRPr="00D11EDA">
        <w:rPr>
          <w:rFonts w:ascii="Times New Roman" w:hAnsi="Times New Roman" w:cs="Times New Roman"/>
          <w:szCs w:val="28"/>
        </w:rPr>
        <w:br/>
        <w:t>на кадастровую стоимость (площадь, вид разрешенного использования, степень готовности объекта и т.п.).</w:t>
      </w:r>
    </w:p>
    <w:p w:rsidR="00DF2CDF" w:rsidRPr="00D11EDA" w:rsidRDefault="00DF2CDF" w:rsidP="00DF2CDF">
      <w:pPr>
        <w:shd w:val="clear" w:color="auto" w:fill="FFFFFF"/>
        <w:spacing w:before="120" w:line="315" w:lineRule="atLeast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>В отношении специальных налоговых режимов для субъектов МСП ожидается принятие следующих решений:</w:t>
      </w:r>
    </w:p>
    <w:p w:rsidR="00DF2CDF" w:rsidRPr="00D11EDA" w:rsidRDefault="00DF2CDF" w:rsidP="00B71EB4">
      <w:pPr>
        <w:spacing w:before="120"/>
        <w:ind w:firstLine="709"/>
        <w:rPr>
          <w:rFonts w:ascii="Times New Roman" w:hAnsi="Times New Roman" w:cs="Times New Roman"/>
          <w:szCs w:val="28"/>
        </w:rPr>
      </w:pPr>
    </w:p>
    <w:p w:rsidR="00DF2CDF" w:rsidRPr="00D11EDA" w:rsidRDefault="00DF2CDF" w:rsidP="00B71EB4">
      <w:pPr>
        <w:spacing w:before="120"/>
        <w:ind w:firstLine="709"/>
        <w:rPr>
          <w:rFonts w:ascii="Times New Roman" w:hAnsi="Times New Roman" w:cs="Times New Roman"/>
          <w:szCs w:val="28"/>
        </w:rPr>
      </w:pPr>
    </w:p>
    <w:p w:rsidR="002B3921" w:rsidRPr="00D11EDA" w:rsidRDefault="002B3921" w:rsidP="002B3921">
      <w:pPr>
        <w:tabs>
          <w:tab w:val="left" w:pos="851"/>
          <w:tab w:val="left" w:pos="993"/>
        </w:tabs>
        <w:spacing w:before="120"/>
        <w:rPr>
          <w:rFonts w:ascii="Times New Roman" w:hAnsi="Times New Roman" w:cs="Times New Roman"/>
          <w:b/>
          <w:szCs w:val="28"/>
        </w:rPr>
      </w:pPr>
    </w:p>
    <w:p w:rsidR="00FA5A50" w:rsidRPr="00D11EDA" w:rsidRDefault="00FA5A50" w:rsidP="00FA5A50">
      <w:pPr>
        <w:spacing w:before="120"/>
        <w:jc w:val="center"/>
        <w:rPr>
          <w:rFonts w:ascii="Times New Roman" w:hAnsi="Times New Roman" w:cs="Times New Roman"/>
          <w:b/>
          <w:bCs/>
          <w:szCs w:val="28"/>
        </w:rPr>
      </w:pPr>
      <w:r w:rsidRPr="00D11EDA">
        <w:rPr>
          <w:rFonts w:ascii="Times New Roman" w:hAnsi="Times New Roman" w:cs="Times New Roman"/>
          <w:b/>
          <w:bCs/>
          <w:szCs w:val="28"/>
        </w:rPr>
        <w:lastRenderedPageBreak/>
        <w:t>Повышение качества администрирования доходов</w:t>
      </w:r>
    </w:p>
    <w:p w:rsidR="00DF2CDF" w:rsidRPr="00D11EDA" w:rsidRDefault="00DF2CDF" w:rsidP="00DF2CDF">
      <w:pPr>
        <w:widowControl w:val="0"/>
        <w:autoSpaceDE w:val="0"/>
        <w:autoSpaceDN w:val="0"/>
        <w:adjustRightInd w:val="0"/>
        <w:spacing w:before="120"/>
        <w:ind w:firstLine="708"/>
        <w:rPr>
          <w:rFonts w:ascii="Times New Roman" w:hAnsi="Times New Roman" w:cs="Times New Roman"/>
          <w:bCs/>
          <w:szCs w:val="28"/>
        </w:rPr>
      </w:pPr>
      <w:bookmarkStart w:id="11" w:name="_Toc527044749"/>
      <w:r w:rsidRPr="00D11EDA">
        <w:rPr>
          <w:rFonts w:ascii="Times New Roman" w:hAnsi="Times New Roman" w:cs="Times New Roman"/>
          <w:bCs/>
          <w:szCs w:val="28"/>
        </w:rPr>
        <w:t xml:space="preserve">Повышение качества администрирования доходов является одним </w:t>
      </w:r>
      <w:r w:rsidRPr="00D11EDA">
        <w:rPr>
          <w:rFonts w:ascii="Times New Roman" w:hAnsi="Times New Roman" w:cs="Times New Roman"/>
          <w:bCs/>
          <w:szCs w:val="28"/>
        </w:rPr>
        <w:br/>
        <w:t xml:space="preserve">из резервов увеличения доходов консолидированного бюджета края. </w:t>
      </w:r>
      <w:r w:rsidRPr="00D11EDA">
        <w:rPr>
          <w:rFonts w:ascii="Times New Roman" w:hAnsi="Times New Roman" w:cs="Times New Roman"/>
          <w:bCs/>
          <w:szCs w:val="28"/>
        </w:rPr>
        <w:br/>
        <w:t>В 2020-2021 годах продолжалась работа по снижению дебиторской задолженности перед бюджетом, легализации налоговой базы и повышения качества прогнозирования доходов.</w:t>
      </w:r>
    </w:p>
    <w:p w:rsidR="00DF2CDF" w:rsidRPr="00D11EDA" w:rsidRDefault="00DF2CDF" w:rsidP="00DF2CDF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В 2021 году продолжена работа с главными администраторами доходов бюджетов по совершенствованию методик прогнозирования доходов. </w:t>
      </w:r>
    </w:p>
    <w:p w:rsidR="00DF2CDF" w:rsidRPr="00D11EDA" w:rsidRDefault="00DF2CDF" w:rsidP="00DF2CDF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 xml:space="preserve">В целях проведения единой налоговой политики на территории края </w:t>
      </w:r>
      <w:r w:rsidRPr="00D11EDA">
        <w:rPr>
          <w:rFonts w:ascii="Times New Roman" w:hAnsi="Times New Roman" w:cs="Times New Roman"/>
          <w:szCs w:val="28"/>
        </w:rPr>
        <w:br/>
        <w:t xml:space="preserve">в отношении местных налогов осуществлялся анализ решений представительных органов местного самоуправления в налоговой сфере </w:t>
      </w:r>
      <w:r w:rsidRPr="00D11EDA">
        <w:rPr>
          <w:rFonts w:ascii="Times New Roman" w:hAnsi="Times New Roman" w:cs="Times New Roman"/>
          <w:szCs w:val="28"/>
        </w:rPr>
        <w:br/>
        <w:t>на предмет их соответствия федеральному налоговому законодательству.</w:t>
      </w:r>
    </w:p>
    <w:p w:rsidR="00DF2CDF" w:rsidRPr="00D11EDA" w:rsidRDefault="00DF2CDF" w:rsidP="00DF2CDF">
      <w:pPr>
        <w:tabs>
          <w:tab w:val="left" w:pos="720"/>
        </w:tabs>
        <w:spacing w:before="120" w:after="120"/>
        <w:ind w:firstLine="709"/>
        <w:rPr>
          <w:rFonts w:ascii="Times New Roman" w:hAnsi="Times New Roman" w:cs="Times New Roman"/>
          <w:color w:val="000000"/>
          <w:szCs w:val="28"/>
        </w:rPr>
      </w:pPr>
      <w:proofErr w:type="gramStart"/>
      <w:r w:rsidRPr="00D11EDA">
        <w:rPr>
          <w:rFonts w:ascii="Times New Roman" w:hAnsi="Times New Roman" w:cs="Times New Roman"/>
          <w:color w:val="000000"/>
          <w:szCs w:val="28"/>
        </w:rPr>
        <w:t xml:space="preserve">В целях осуществления единой политики в области доходов </w:t>
      </w:r>
      <w:r w:rsidRPr="00D11EDA">
        <w:rPr>
          <w:rFonts w:ascii="Times New Roman" w:hAnsi="Times New Roman" w:cs="Times New Roman"/>
          <w:color w:val="000000"/>
          <w:szCs w:val="28"/>
        </w:rPr>
        <w:br/>
        <w:t>на территории края, координации межведомственного взаимодействия территориальных подразделений федеральных органов, органов исполнительной власти Красноярского края и органов местного самоуправления в текущем году продолжена работа межведомственной комиссии по вопросам совершенствования краевого законодательства в сфере налоговых и неналоговых доходов, повышения собираемости платежей и сокращения задолженности по платежам в консолидированный бюджет Красноярского края, созданной постановлением</w:t>
      </w:r>
      <w:proofErr w:type="gramEnd"/>
      <w:r w:rsidRPr="00D11EDA">
        <w:rPr>
          <w:rFonts w:ascii="Times New Roman" w:hAnsi="Times New Roman" w:cs="Times New Roman"/>
          <w:color w:val="000000"/>
          <w:szCs w:val="28"/>
        </w:rPr>
        <w:t xml:space="preserve"> Правительства Красноярского края от 24.07.2018 № 430-п.</w:t>
      </w:r>
    </w:p>
    <w:p w:rsidR="00DF2CDF" w:rsidRPr="00D11EDA" w:rsidRDefault="00DF2CDF" w:rsidP="00DF2CDF">
      <w:pPr>
        <w:tabs>
          <w:tab w:val="left" w:pos="720"/>
        </w:tabs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>Работа комиссии осуществляется в рамках утвержденного сводного плана мероприятий по мобилизации доходов и наращиванию налогового потенциала Красноярского края на 2021 год. В текущем году состоялось 3 заседания межведомственной комиссии, на которых были рассмотрены следующие вопросы:</w:t>
      </w:r>
    </w:p>
    <w:p w:rsidR="00DF2CDF" w:rsidRPr="00D11EDA" w:rsidRDefault="00DF2CDF" w:rsidP="00DF2CDF">
      <w:pPr>
        <w:tabs>
          <w:tab w:val="left" w:pos="720"/>
        </w:tabs>
        <w:spacing w:before="120" w:after="120"/>
        <w:ind w:firstLine="709"/>
        <w:rPr>
          <w:rFonts w:ascii="Times New Roman" w:hAnsi="Times New Roman" w:cs="Times New Roman"/>
          <w:color w:val="000000"/>
          <w:szCs w:val="28"/>
        </w:rPr>
      </w:pPr>
      <w:r w:rsidRPr="00D11EDA">
        <w:rPr>
          <w:rFonts w:ascii="Times New Roman" w:hAnsi="Times New Roman" w:cs="Times New Roman"/>
          <w:color w:val="000000"/>
          <w:szCs w:val="28"/>
        </w:rPr>
        <w:t>приоритетные направления работы УФНС по краю в рамках мероприятий по мобилизации доходов и наращиванию налогового потенциала Красноярского края в 2021 году;</w:t>
      </w:r>
    </w:p>
    <w:p w:rsidR="00DF2CDF" w:rsidRPr="00D11EDA" w:rsidRDefault="00DF2CDF" w:rsidP="00DF2CDF">
      <w:pPr>
        <w:tabs>
          <w:tab w:val="left" w:pos="720"/>
        </w:tabs>
        <w:spacing w:before="120" w:after="120"/>
        <w:ind w:firstLine="709"/>
        <w:rPr>
          <w:rFonts w:ascii="Times New Roman" w:hAnsi="Times New Roman" w:cs="Times New Roman"/>
          <w:color w:val="000000"/>
          <w:szCs w:val="28"/>
        </w:rPr>
      </w:pPr>
      <w:r w:rsidRPr="00D11EDA">
        <w:rPr>
          <w:rFonts w:ascii="Times New Roman" w:hAnsi="Times New Roman" w:cs="Times New Roman"/>
          <w:color w:val="000000"/>
          <w:szCs w:val="28"/>
        </w:rPr>
        <w:t>организация работы по выявлению правообладателей ранее учтенных объектов недвижимости;</w:t>
      </w:r>
    </w:p>
    <w:p w:rsidR="00DF2CDF" w:rsidRPr="00D11EDA" w:rsidRDefault="00DF2CDF" w:rsidP="00DF2CDF">
      <w:pPr>
        <w:tabs>
          <w:tab w:val="left" w:pos="720"/>
        </w:tabs>
        <w:spacing w:before="120" w:after="120"/>
        <w:ind w:firstLine="709"/>
        <w:rPr>
          <w:rFonts w:ascii="Times New Roman" w:hAnsi="Times New Roman" w:cs="Times New Roman"/>
          <w:color w:val="000000"/>
          <w:szCs w:val="28"/>
        </w:rPr>
      </w:pPr>
      <w:r w:rsidRPr="00D11EDA">
        <w:rPr>
          <w:rFonts w:ascii="Times New Roman" w:hAnsi="Times New Roman" w:cs="Times New Roman"/>
          <w:color w:val="000000"/>
          <w:szCs w:val="28"/>
        </w:rPr>
        <w:t xml:space="preserve">вопросы совершенствования налогового законодательства края </w:t>
      </w:r>
      <w:r w:rsidRPr="00D11EDA">
        <w:rPr>
          <w:rFonts w:ascii="Times New Roman" w:hAnsi="Times New Roman" w:cs="Times New Roman"/>
          <w:color w:val="000000"/>
          <w:szCs w:val="28"/>
        </w:rPr>
        <w:br/>
        <w:t>и предложения по совершенствованию федерального налогового законодательства;</w:t>
      </w:r>
    </w:p>
    <w:p w:rsidR="00DF2CDF" w:rsidRPr="00D11EDA" w:rsidRDefault="00DF2CDF" w:rsidP="00DF2CDF">
      <w:pPr>
        <w:tabs>
          <w:tab w:val="left" w:pos="720"/>
        </w:tabs>
        <w:spacing w:before="120" w:after="120"/>
        <w:ind w:firstLine="709"/>
        <w:rPr>
          <w:rFonts w:ascii="Times New Roman" w:hAnsi="Times New Roman" w:cs="Times New Roman"/>
          <w:color w:val="000000"/>
          <w:szCs w:val="28"/>
        </w:rPr>
      </w:pPr>
      <w:r w:rsidRPr="00D11EDA">
        <w:rPr>
          <w:rFonts w:ascii="Times New Roman" w:hAnsi="Times New Roman" w:cs="Times New Roman"/>
          <w:color w:val="000000"/>
          <w:szCs w:val="28"/>
        </w:rPr>
        <w:t>подведение итогов 1 этапа внедрения государственной межведомственной информационной системы централизованного учета объектов земельно-имущественного комплекса Красноярского края;</w:t>
      </w:r>
    </w:p>
    <w:p w:rsidR="00DF2CDF" w:rsidRPr="00D11EDA" w:rsidRDefault="00DF2CDF" w:rsidP="00DF2CDF">
      <w:pPr>
        <w:tabs>
          <w:tab w:val="left" w:pos="720"/>
        </w:tabs>
        <w:spacing w:before="120" w:after="120"/>
        <w:ind w:firstLine="709"/>
        <w:rPr>
          <w:rFonts w:ascii="Times New Roman" w:hAnsi="Times New Roman" w:cs="Times New Roman"/>
          <w:color w:val="000000"/>
          <w:szCs w:val="28"/>
        </w:rPr>
      </w:pPr>
      <w:r w:rsidRPr="00D11EDA">
        <w:rPr>
          <w:rFonts w:ascii="Times New Roman" w:hAnsi="Times New Roman" w:cs="Times New Roman"/>
          <w:color w:val="000000"/>
          <w:szCs w:val="28"/>
        </w:rPr>
        <w:t>о создании особых налоговых условий для участников инвестиционных проектов в целях повышения инвестиционной привлекательности края (ТОСЭР, РИП, СЭЗ);</w:t>
      </w:r>
    </w:p>
    <w:p w:rsidR="00DF2CDF" w:rsidRPr="00D11EDA" w:rsidRDefault="00DF2CDF" w:rsidP="00DF2CDF">
      <w:pPr>
        <w:tabs>
          <w:tab w:val="left" w:pos="720"/>
        </w:tabs>
        <w:spacing w:before="120" w:after="120"/>
        <w:ind w:firstLine="709"/>
        <w:rPr>
          <w:rFonts w:ascii="Times New Roman" w:hAnsi="Times New Roman" w:cs="Times New Roman"/>
          <w:color w:val="000000"/>
          <w:szCs w:val="28"/>
        </w:rPr>
      </w:pPr>
      <w:r w:rsidRPr="00D11EDA">
        <w:rPr>
          <w:rFonts w:ascii="Times New Roman" w:hAnsi="Times New Roman" w:cs="Times New Roman"/>
          <w:color w:val="000000"/>
          <w:szCs w:val="28"/>
        </w:rPr>
        <w:lastRenderedPageBreak/>
        <w:t>о ходе проведения и результатах оценки эффективности налоговых расходов в Красноярском крае на основе концепции управления налоговыми расходами в 2021 году;</w:t>
      </w:r>
    </w:p>
    <w:p w:rsidR="00DF2CDF" w:rsidRPr="00D11EDA" w:rsidRDefault="00DF2CDF" w:rsidP="00DF2CDF">
      <w:pPr>
        <w:tabs>
          <w:tab w:val="left" w:pos="720"/>
        </w:tabs>
        <w:spacing w:before="120" w:after="120"/>
        <w:ind w:firstLine="709"/>
        <w:rPr>
          <w:rFonts w:ascii="Times New Roman" w:hAnsi="Times New Roman" w:cs="Times New Roman"/>
          <w:color w:val="000000"/>
          <w:szCs w:val="28"/>
        </w:rPr>
      </w:pPr>
      <w:r w:rsidRPr="00D11EDA">
        <w:rPr>
          <w:rFonts w:ascii="Times New Roman" w:hAnsi="Times New Roman" w:cs="Times New Roman"/>
          <w:color w:val="000000"/>
          <w:szCs w:val="28"/>
        </w:rPr>
        <w:t xml:space="preserve">о влиянии изменений налогового и бюджетного законодательства </w:t>
      </w:r>
      <w:r w:rsidRPr="00D11EDA">
        <w:rPr>
          <w:rFonts w:ascii="Times New Roman" w:hAnsi="Times New Roman" w:cs="Times New Roman"/>
          <w:color w:val="000000"/>
          <w:szCs w:val="28"/>
        </w:rPr>
        <w:br/>
        <w:t>по специальным налоговым режимам на поступление доходов в бюджет города Красноярска;</w:t>
      </w:r>
    </w:p>
    <w:p w:rsidR="00DF2CDF" w:rsidRPr="00D11EDA" w:rsidRDefault="00DF2CDF" w:rsidP="00DF2CDF">
      <w:pPr>
        <w:tabs>
          <w:tab w:val="left" w:pos="720"/>
        </w:tabs>
        <w:spacing w:before="120" w:after="120"/>
        <w:ind w:firstLine="709"/>
        <w:rPr>
          <w:rFonts w:ascii="Times New Roman" w:hAnsi="Times New Roman" w:cs="Times New Roman"/>
          <w:color w:val="000000"/>
          <w:szCs w:val="28"/>
        </w:rPr>
      </w:pPr>
      <w:r w:rsidRPr="00D11EDA">
        <w:rPr>
          <w:rFonts w:ascii="Times New Roman" w:hAnsi="Times New Roman" w:cs="Times New Roman"/>
          <w:color w:val="000000"/>
          <w:szCs w:val="28"/>
        </w:rPr>
        <w:t xml:space="preserve">о результатах использования мер государственной поддержки, предоставленных субъектам малого и среднего предпринимательства </w:t>
      </w:r>
      <w:r w:rsidRPr="00D11EDA">
        <w:rPr>
          <w:rFonts w:ascii="Times New Roman" w:hAnsi="Times New Roman" w:cs="Times New Roman"/>
          <w:color w:val="000000"/>
          <w:szCs w:val="28"/>
        </w:rPr>
        <w:br/>
        <w:t xml:space="preserve">в условиях действия ограничительных мер в период распространения новой </w:t>
      </w:r>
      <w:proofErr w:type="spellStart"/>
      <w:r w:rsidRPr="00D11EDA">
        <w:rPr>
          <w:rFonts w:ascii="Times New Roman" w:hAnsi="Times New Roman" w:cs="Times New Roman"/>
          <w:color w:val="000000"/>
          <w:szCs w:val="28"/>
        </w:rPr>
        <w:t>коронавирусной</w:t>
      </w:r>
      <w:proofErr w:type="spellEnd"/>
      <w:r w:rsidRPr="00D11EDA">
        <w:rPr>
          <w:rFonts w:ascii="Times New Roman" w:hAnsi="Times New Roman" w:cs="Times New Roman"/>
          <w:color w:val="000000"/>
          <w:szCs w:val="28"/>
        </w:rPr>
        <w:t xml:space="preserve"> инфекции;</w:t>
      </w:r>
    </w:p>
    <w:p w:rsidR="00DF2CDF" w:rsidRPr="00D11EDA" w:rsidRDefault="00DF2CDF" w:rsidP="00DF2CDF">
      <w:pPr>
        <w:tabs>
          <w:tab w:val="left" w:pos="720"/>
        </w:tabs>
        <w:spacing w:before="120" w:after="120"/>
        <w:ind w:firstLine="709"/>
        <w:rPr>
          <w:rFonts w:ascii="Times New Roman" w:hAnsi="Times New Roman" w:cs="Times New Roman"/>
          <w:color w:val="000000"/>
          <w:szCs w:val="28"/>
        </w:rPr>
      </w:pPr>
      <w:r w:rsidRPr="00D11EDA">
        <w:rPr>
          <w:rFonts w:ascii="Times New Roman" w:hAnsi="Times New Roman" w:cs="Times New Roman"/>
          <w:color w:val="000000"/>
          <w:szCs w:val="28"/>
        </w:rPr>
        <w:t xml:space="preserve">об организации проведения комплексных кадастровых работ </w:t>
      </w:r>
      <w:r w:rsidRPr="00D11EDA">
        <w:rPr>
          <w:rFonts w:ascii="Times New Roman" w:hAnsi="Times New Roman" w:cs="Times New Roman"/>
          <w:color w:val="000000"/>
          <w:szCs w:val="28"/>
        </w:rPr>
        <w:br/>
        <w:t>на территории Красноярского края, подготовительной работы для обеспечения проведения государственной кадастровой оценки объектов недвижимости, расположенных на территории Красноярского края в 2022-2023 годах;</w:t>
      </w:r>
    </w:p>
    <w:p w:rsidR="00DF2CDF" w:rsidRPr="00D11EDA" w:rsidRDefault="00DF2CDF" w:rsidP="00DF2CDF">
      <w:pPr>
        <w:tabs>
          <w:tab w:val="left" w:pos="720"/>
        </w:tabs>
        <w:spacing w:before="120" w:after="120"/>
        <w:ind w:firstLine="709"/>
        <w:rPr>
          <w:rFonts w:ascii="Times New Roman" w:hAnsi="Times New Roman" w:cs="Times New Roman"/>
          <w:color w:val="000000"/>
          <w:szCs w:val="28"/>
        </w:rPr>
      </w:pPr>
      <w:r w:rsidRPr="00D11EDA">
        <w:rPr>
          <w:rFonts w:ascii="Times New Roman" w:hAnsi="Times New Roman" w:cs="Times New Roman"/>
          <w:color w:val="000000"/>
          <w:szCs w:val="28"/>
        </w:rPr>
        <w:t xml:space="preserve">о состоянии задолженности по налогам и сборам в консолидированный бюджет Красноярского края и организации информационной кампании </w:t>
      </w:r>
      <w:r w:rsidRPr="00D11EDA">
        <w:rPr>
          <w:rFonts w:ascii="Times New Roman" w:hAnsi="Times New Roman" w:cs="Times New Roman"/>
          <w:color w:val="000000"/>
          <w:szCs w:val="28"/>
        </w:rPr>
        <w:br/>
        <w:t xml:space="preserve">по уплате имущественных налогов. </w:t>
      </w:r>
    </w:p>
    <w:p w:rsidR="00DF2CDF" w:rsidRPr="00D11EDA" w:rsidRDefault="00DF2CDF" w:rsidP="00DF2CDF">
      <w:pPr>
        <w:tabs>
          <w:tab w:val="left" w:pos="720"/>
        </w:tabs>
        <w:spacing w:before="120"/>
        <w:ind w:firstLine="709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>Выработанные комиссией решения доводятся до муниципальных образований Красноярского края, обеспечивают единые подходы к налоговой политике муниципальных образований края и упорядочивают межведомственное взаимодействие с федеральными органами власти.</w:t>
      </w:r>
    </w:p>
    <w:p w:rsidR="00DF2CDF" w:rsidRPr="00D11EDA" w:rsidRDefault="00DF2CDF" w:rsidP="00DF2CDF">
      <w:pPr>
        <w:pStyle w:val="2"/>
        <w:numPr>
          <w:ilvl w:val="0"/>
          <w:numId w:val="0"/>
        </w:numPr>
        <w:ind w:firstLine="708"/>
        <w:rPr>
          <w:b w:val="0"/>
          <w:i w:val="0"/>
        </w:rPr>
      </w:pPr>
      <w:r w:rsidRPr="00D11EDA">
        <w:rPr>
          <w:b w:val="0"/>
          <w:i w:val="0"/>
        </w:rPr>
        <w:t xml:space="preserve">В 2021 году продолжена работа территориальных рабочих групп (комиссий) по снижению задолженности по налоговым платежам </w:t>
      </w:r>
      <w:r w:rsidRPr="00D11EDA">
        <w:rPr>
          <w:b w:val="0"/>
          <w:i w:val="0"/>
        </w:rPr>
        <w:br/>
        <w:t xml:space="preserve">в консолидированный бюджет края с участием налоговых органов, службы судебных приставов, а также территориальных комиссий по вопросам ликвидации задолженности по заработной плате и ее легализации. В 2020 году работа указанных рабочих групп (комиссий) приостанавливалась на период введения ограничительных мер на территории Красноярского края, вызванных эпидемией </w:t>
      </w:r>
      <w:proofErr w:type="spellStart"/>
      <w:r w:rsidRPr="00D11EDA">
        <w:rPr>
          <w:b w:val="0"/>
          <w:i w:val="0"/>
        </w:rPr>
        <w:t>коронавирусной</w:t>
      </w:r>
      <w:proofErr w:type="spellEnd"/>
      <w:r w:rsidRPr="00D11EDA">
        <w:rPr>
          <w:b w:val="0"/>
          <w:i w:val="0"/>
        </w:rPr>
        <w:t xml:space="preserve"> инфекции</w:t>
      </w:r>
    </w:p>
    <w:p w:rsidR="00AD3552" w:rsidRPr="00D11EDA" w:rsidRDefault="00AD3552" w:rsidP="00AD3552">
      <w:pPr>
        <w:pStyle w:val="2"/>
        <w:numPr>
          <w:ilvl w:val="0"/>
          <w:numId w:val="0"/>
        </w:numPr>
        <w:jc w:val="center"/>
        <w:rPr>
          <w:i w:val="0"/>
        </w:rPr>
      </w:pPr>
      <w:r w:rsidRPr="00D11EDA">
        <w:rPr>
          <w:i w:val="0"/>
        </w:rPr>
        <w:t>Условия реализации налоговой политики Екатерининского сельсовета в 20</w:t>
      </w:r>
      <w:bookmarkEnd w:id="11"/>
      <w:r w:rsidRPr="00D11EDA">
        <w:rPr>
          <w:i w:val="0"/>
        </w:rPr>
        <w:t>2</w:t>
      </w:r>
      <w:r w:rsidR="00DF2CDF" w:rsidRPr="00D11EDA">
        <w:rPr>
          <w:i w:val="0"/>
        </w:rPr>
        <w:t>2</w:t>
      </w:r>
    </w:p>
    <w:p w:rsidR="00AD3552" w:rsidRPr="00FA5A50" w:rsidRDefault="00AD3552" w:rsidP="00AD3552">
      <w:pPr>
        <w:spacing w:before="120"/>
        <w:rPr>
          <w:rFonts w:ascii="Times New Roman" w:hAnsi="Times New Roman" w:cs="Times New Roman"/>
          <w:szCs w:val="28"/>
        </w:rPr>
      </w:pPr>
      <w:r w:rsidRPr="00D11EDA">
        <w:rPr>
          <w:rFonts w:ascii="Times New Roman" w:hAnsi="Times New Roman" w:cs="Times New Roman"/>
          <w:szCs w:val="28"/>
        </w:rPr>
        <w:t>Решение задач налоговой политики Екатерининского сельсовета будет осуществляться в условиях изменения федерального, краевого налогового и бюджетного законодательства.</w:t>
      </w:r>
      <w:bookmarkStart w:id="12" w:name="_GoBack"/>
      <w:bookmarkEnd w:id="12"/>
    </w:p>
    <w:sectPr w:rsidR="00AD3552" w:rsidRPr="00FA5A50" w:rsidSect="00D13393">
      <w:headerReference w:type="first" r:id="rId10"/>
      <w:pgSz w:w="11906" w:h="16838"/>
      <w:pgMar w:top="964" w:right="850" w:bottom="964" w:left="1134" w:header="709" w:footer="709" w:gutter="0"/>
      <w:pgNumType w:start="1817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9A9" w:rsidRDefault="005459A9" w:rsidP="00B71EB4">
      <w:r>
        <w:separator/>
      </w:r>
    </w:p>
  </w:endnote>
  <w:endnote w:type="continuationSeparator" w:id="0">
    <w:p w:rsidR="005459A9" w:rsidRDefault="005459A9" w:rsidP="00B71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9A9" w:rsidRDefault="005459A9" w:rsidP="00B71EB4">
      <w:r>
        <w:separator/>
      </w:r>
    </w:p>
  </w:footnote>
  <w:footnote w:type="continuationSeparator" w:id="0">
    <w:p w:rsidR="005459A9" w:rsidRDefault="005459A9" w:rsidP="00B71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79C" w:rsidRDefault="0023379C">
    <w:pPr>
      <w:pStyle w:val="a6"/>
      <w:jc w:val="right"/>
    </w:pPr>
  </w:p>
  <w:p w:rsidR="0023379C" w:rsidRDefault="0023379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7CA6"/>
    <w:multiLevelType w:val="multilevel"/>
    <w:tmpl w:val="127CA1A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AE344B"/>
    <w:multiLevelType w:val="hybridMultilevel"/>
    <w:tmpl w:val="5808AFE0"/>
    <w:lvl w:ilvl="0" w:tplc="D4D0E728">
      <w:start w:val="1"/>
      <w:numFmt w:val="upperRoman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11836"/>
    <w:multiLevelType w:val="multilevel"/>
    <w:tmpl w:val="197860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443212E"/>
    <w:multiLevelType w:val="hybridMultilevel"/>
    <w:tmpl w:val="1E68D8FA"/>
    <w:lvl w:ilvl="0" w:tplc="B2D637FE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6DD7DC2"/>
    <w:multiLevelType w:val="hybridMultilevel"/>
    <w:tmpl w:val="98626AEE"/>
    <w:lvl w:ilvl="0" w:tplc="3CB8EC82">
      <w:start w:val="1"/>
      <w:numFmt w:val="bullet"/>
      <w:lvlText w:val="−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1EB4"/>
    <w:rsid w:val="00010FD7"/>
    <w:rsid w:val="000708EB"/>
    <w:rsid w:val="00085A59"/>
    <w:rsid w:val="00085B41"/>
    <w:rsid w:val="000926CE"/>
    <w:rsid w:val="00094476"/>
    <w:rsid w:val="000A206C"/>
    <w:rsid w:val="000E04B8"/>
    <w:rsid w:val="00103DB1"/>
    <w:rsid w:val="00126F1B"/>
    <w:rsid w:val="001333FF"/>
    <w:rsid w:val="00185426"/>
    <w:rsid w:val="001D5D5C"/>
    <w:rsid w:val="002048BD"/>
    <w:rsid w:val="002104D4"/>
    <w:rsid w:val="0023379C"/>
    <w:rsid w:val="00281D10"/>
    <w:rsid w:val="002B3921"/>
    <w:rsid w:val="002C10D9"/>
    <w:rsid w:val="002F775A"/>
    <w:rsid w:val="00335DD6"/>
    <w:rsid w:val="00346C86"/>
    <w:rsid w:val="00352E13"/>
    <w:rsid w:val="00361688"/>
    <w:rsid w:val="003741A0"/>
    <w:rsid w:val="00375EE0"/>
    <w:rsid w:val="003820ED"/>
    <w:rsid w:val="003F44BD"/>
    <w:rsid w:val="00414F2C"/>
    <w:rsid w:val="004424B3"/>
    <w:rsid w:val="0048770C"/>
    <w:rsid w:val="004A2E8E"/>
    <w:rsid w:val="0050124E"/>
    <w:rsid w:val="00510D5A"/>
    <w:rsid w:val="005459A9"/>
    <w:rsid w:val="0055161E"/>
    <w:rsid w:val="00561A2A"/>
    <w:rsid w:val="005778A0"/>
    <w:rsid w:val="005A04EC"/>
    <w:rsid w:val="005E45FA"/>
    <w:rsid w:val="00616FC0"/>
    <w:rsid w:val="00657151"/>
    <w:rsid w:val="00682A27"/>
    <w:rsid w:val="006C10DE"/>
    <w:rsid w:val="006F7C68"/>
    <w:rsid w:val="00706D38"/>
    <w:rsid w:val="00713200"/>
    <w:rsid w:val="00742929"/>
    <w:rsid w:val="00783B74"/>
    <w:rsid w:val="00785303"/>
    <w:rsid w:val="007B54EA"/>
    <w:rsid w:val="007C10F0"/>
    <w:rsid w:val="007D496C"/>
    <w:rsid w:val="007E5063"/>
    <w:rsid w:val="008433C8"/>
    <w:rsid w:val="00905F32"/>
    <w:rsid w:val="00915D83"/>
    <w:rsid w:val="00924283"/>
    <w:rsid w:val="009B4538"/>
    <w:rsid w:val="009F0F4D"/>
    <w:rsid w:val="00A00BD5"/>
    <w:rsid w:val="00A22784"/>
    <w:rsid w:val="00A31814"/>
    <w:rsid w:val="00A9508D"/>
    <w:rsid w:val="00AB1435"/>
    <w:rsid w:val="00AD2EC1"/>
    <w:rsid w:val="00AD3552"/>
    <w:rsid w:val="00B1435A"/>
    <w:rsid w:val="00B27787"/>
    <w:rsid w:val="00B71EB4"/>
    <w:rsid w:val="00BB2302"/>
    <w:rsid w:val="00BC5C9F"/>
    <w:rsid w:val="00BF6BF9"/>
    <w:rsid w:val="00C57D4D"/>
    <w:rsid w:val="00C60828"/>
    <w:rsid w:val="00C742A7"/>
    <w:rsid w:val="00C84ABB"/>
    <w:rsid w:val="00D11EDA"/>
    <w:rsid w:val="00D13393"/>
    <w:rsid w:val="00D27ABB"/>
    <w:rsid w:val="00D54381"/>
    <w:rsid w:val="00D54FE3"/>
    <w:rsid w:val="00D617A6"/>
    <w:rsid w:val="00D8621B"/>
    <w:rsid w:val="00D86873"/>
    <w:rsid w:val="00DE21E6"/>
    <w:rsid w:val="00DF2CDF"/>
    <w:rsid w:val="00E22D15"/>
    <w:rsid w:val="00E51764"/>
    <w:rsid w:val="00EF3C24"/>
    <w:rsid w:val="00F15A73"/>
    <w:rsid w:val="00F15B94"/>
    <w:rsid w:val="00F2387B"/>
    <w:rsid w:val="00F2789D"/>
    <w:rsid w:val="00F44091"/>
    <w:rsid w:val="00F71951"/>
    <w:rsid w:val="00F777F7"/>
    <w:rsid w:val="00F97796"/>
    <w:rsid w:val="00FA5A50"/>
    <w:rsid w:val="00FA6B62"/>
    <w:rsid w:val="00FB7CAA"/>
    <w:rsid w:val="00FE5CB8"/>
    <w:rsid w:val="00FF0F84"/>
    <w:rsid w:val="00FF271B"/>
    <w:rsid w:val="00FF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EB4"/>
    <w:pPr>
      <w:spacing w:after="0" w:line="240" w:lineRule="auto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B71EB4"/>
    <w:pPr>
      <w:keepNext/>
      <w:numPr>
        <w:numId w:val="1"/>
      </w:numPr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qFormat/>
    <w:rsid w:val="00B71EB4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71EB4"/>
    <w:pPr>
      <w:keepNext/>
      <w:keepLines/>
      <w:spacing w:before="40"/>
      <w:jc w:val="lef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1EB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B71EB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71EB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3">
    <w:name w:val="Table Grid"/>
    <w:basedOn w:val="a1"/>
    <w:rsid w:val="00B71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Абзац списка основной,List Paragraph2,ПАРАГРАФ,Нумерация,список 1,Абзац списка3,Абзац списка2,Bullet List,FooterText,numbered,Подпись рисунка,Маркированный список_уровень1,Цветной список - Акцент 11,СПИСОК,Второй абзац списка,Абзац списка11"/>
    <w:basedOn w:val="a"/>
    <w:link w:val="a5"/>
    <w:uiPriority w:val="34"/>
    <w:qFormat/>
    <w:rsid w:val="00B71EB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71E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1EB4"/>
    <w:rPr>
      <w:sz w:val="28"/>
    </w:rPr>
  </w:style>
  <w:style w:type="paragraph" w:styleId="a8">
    <w:name w:val="footer"/>
    <w:basedOn w:val="a"/>
    <w:link w:val="a9"/>
    <w:uiPriority w:val="99"/>
    <w:unhideWhenUsed/>
    <w:rsid w:val="00B71E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1EB4"/>
    <w:rPr>
      <w:sz w:val="28"/>
    </w:rPr>
  </w:style>
  <w:style w:type="character" w:customStyle="1" w:styleId="aa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b"/>
    <w:locked/>
    <w:rsid w:val="00B71EB4"/>
    <w:rPr>
      <w:sz w:val="24"/>
      <w:szCs w:val="24"/>
    </w:rPr>
  </w:style>
  <w:style w:type="paragraph" w:styleId="ab">
    <w:name w:val="Body Text Indent"/>
    <w:aliases w:val="Основной текст 1,Нумерованный список !!,Надин стиль,Основной текст без отступа"/>
    <w:basedOn w:val="a"/>
    <w:link w:val="aa"/>
    <w:unhideWhenUsed/>
    <w:qFormat/>
    <w:rsid w:val="00B71EB4"/>
    <w:pPr>
      <w:spacing w:after="120"/>
      <w:ind w:left="283"/>
      <w:jc w:val="left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uiPriority w:val="99"/>
    <w:semiHidden/>
    <w:rsid w:val="00B71EB4"/>
    <w:rPr>
      <w:sz w:val="28"/>
    </w:rPr>
  </w:style>
  <w:style w:type="paragraph" w:customStyle="1" w:styleId="Default">
    <w:name w:val="Default"/>
    <w:qFormat/>
    <w:rsid w:val="00B71E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2">
    <w:name w:val="Body Text 2"/>
    <w:basedOn w:val="a"/>
    <w:link w:val="23"/>
    <w:semiHidden/>
    <w:unhideWhenUsed/>
    <w:rsid w:val="00B71E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semiHidden/>
    <w:rsid w:val="00B71EB4"/>
    <w:rPr>
      <w:sz w:val="28"/>
    </w:rPr>
  </w:style>
  <w:style w:type="paragraph" w:customStyle="1" w:styleId="ac">
    <w:name w:val="ЭЭГ"/>
    <w:basedOn w:val="a"/>
    <w:uiPriority w:val="99"/>
    <w:qFormat/>
    <w:rsid w:val="00B71EB4"/>
    <w:pPr>
      <w:spacing w:line="36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71EB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character" w:styleId="ad">
    <w:name w:val="Hyperlink"/>
    <w:basedOn w:val="a0"/>
    <w:uiPriority w:val="99"/>
    <w:unhideWhenUsed/>
    <w:rsid w:val="00B71EB4"/>
    <w:rPr>
      <w:color w:val="0000FF" w:themeColor="hyperlink"/>
      <w:u w:val="single"/>
    </w:rPr>
  </w:style>
  <w:style w:type="paragraph" w:styleId="ae">
    <w:name w:val="Balloon Text"/>
    <w:basedOn w:val="a"/>
    <w:link w:val="af"/>
    <w:semiHidden/>
    <w:unhideWhenUsed/>
    <w:rsid w:val="00B71EB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B71EB4"/>
    <w:rPr>
      <w:rFonts w:ascii="Tahoma" w:hAnsi="Tahoma" w:cs="Tahoma"/>
      <w:sz w:val="16"/>
      <w:szCs w:val="16"/>
    </w:rPr>
  </w:style>
  <w:style w:type="paragraph" w:styleId="af0">
    <w:name w:val="Normal (Web)"/>
    <w:aliases w:val="Обычный (Web),Обычный (веб)11,Обычный (веб) Знак3,Обычный (веб)1 Знак,Обычный (веб) Знак Знак1,Обычный (веб) Знак1 Знак1,Обычный (веб) Знак Знак Знак,Обычный (веб)11 Знак,Обычный (Web)1 Знак,Обычный (Web) Знак Знак Знак Знак"/>
    <w:basedOn w:val="a"/>
    <w:link w:val="af1"/>
    <w:uiPriority w:val="99"/>
    <w:unhideWhenUsed/>
    <w:qFormat/>
    <w:rsid w:val="00B71EB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бычный (веб) Знак"/>
    <w:aliases w:val="Обычный (Web) Знак,Обычный (веб)11 Знак1,Обычный (веб) Знак3 Знак,Обычный (веб)1 Знак Знак,Обычный (веб) Знак Знак1 Знак,Обычный (веб) Знак1 Знак1 Знак,Обычный (веб) Знак Знак Знак Знак,Обычный (веб)11 Знак Знак"/>
    <w:link w:val="af0"/>
    <w:uiPriority w:val="99"/>
    <w:locked/>
    <w:rsid w:val="00B71E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B71EB4"/>
    <w:rPr>
      <w:b/>
      <w:bCs/>
    </w:rPr>
  </w:style>
  <w:style w:type="character" w:customStyle="1" w:styleId="grame">
    <w:name w:val="grame"/>
    <w:basedOn w:val="a0"/>
    <w:rsid w:val="00B71EB4"/>
  </w:style>
  <w:style w:type="character" w:styleId="af3">
    <w:name w:val="page number"/>
    <w:basedOn w:val="a0"/>
    <w:rsid w:val="00B71EB4"/>
  </w:style>
  <w:style w:type="paragraph" w:customStyle="1" w:styleId="12">
    <w:name w:val="Абзац списка1"/>
    <w:basedOn w:val="a"/>
    <w:rsid w:val="00B71EB4"/>
    <w:pPr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paragraph" w:customStyle="1" w:styleId="af4">
    <w:name w:val="Знак Знак Знак Знак Знак Знак Знак"/>
    <w:basedOn w:val="a"/>
    <w:rsid w:val="00B71EB4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5">
    <w:name w:val="footnote text"/>
    <w:basedOn w:val="a"/>
    <w:link w:val="af6"/>
    <w:semiHidden/>
    <w:rsid w:val="00B71EB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semiHidden/>
    <w:rsid w:val="00B71E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B71E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71E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7">
    <w:name w:val="Plain Text"/>
    <w:basedOn w:val="a"/>
    <w:link w:val="af8"/>
    <w:rsid w:val="00B71EB4"/>
    <w:pPr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rsid w:val="00B71EB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Знак Знак Знак Знак Знак Знак Знак Знак Знак1"/>
    <w:basedOn w:val="a"/>
    <w:rsid w:val="00B71EB4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9">
    <w:name w:val="annotation text"/>
    <w:basedOn w:val="a"/>
    <w:link w:val="afa"/>
    <w:semiHidden/>
    <w:rsid w:val="00B71EB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0"/>
    <w:link w:val="af9"/>
    <w:semiHidden/>
    <w:rsid w:val="00B71E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semiHidden/>
    <w:rsid w:val="00B71EB4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B71EB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5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,Bullet List Знак,FooterText Знак,numbered Знак,Подпись рисунка Знак,Маркированный список_уровень1 Знак"/>
    <w:link w:val="a4"/>
    <w:uiPriority w:val="34"/>
    <w:locked/>
    <w:rsid w:val="00B71EB4"/>
    <w:rPr>
      <w:sz w:val="28"/>
    </w:rPr>
  </w:style>
  <w:style w:type="paragraph" w:customStyle="1" w:styleId="afd">
    <w:name w:val="ОСНОВНОЙ ТЕКСТ"/>
    <w:basedOn w:val="ab"/>
    <w:autoRedefine/>
    <w:uiPriority w:val="99"/>
    <w:rsid w:val="00B71EB4"/>
    <w:pPr>
      <w:autoSpaceDE w:val="0"/>
      <w:autoSpaceDN w:val="0"/>
      <w:adjustRightInd w:val="0"/>
      <w:spacing w:after="0"/>
      <w:ind w:left="0" w:firstLine="709"/>
      <w:jc w:val="both"/>
    </w:pPr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customStyle="1" w:styleId="14">
    <w:name w:val="Знак Знак Знак Знак Знак Знак1"/>
    <w:basedOn w:val="a"/>
    <w:rsid w:val="00B71EB4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text">
    <w:name w:val="text"/>
    <w:basedOn w:val="a0"/>
    <w:rsid w:val="00B71EB4"/>
  </w:style>
  <w:style w:type="character" w:styleId="afe">
    <w:name w:val="footnote reference"/>
    <w:basedOn w:val="a0"/>
    <w:uiPriority w:val="99"/>
    <w:semiHidden/>
    <w:unhideWhenUsed/>
    <w:rsid w:val="00B71EB4"/>
    <w:rPr>
      <w:vertAlign w:val="superscript"/>
    </w:rPr>
  </w:style>
  <w:style w:type="paragraph" w:customStyle="1" w:styleId="aff">
    <w:name w:val="глава"/>
    <w:basedOn w:val="a"/>
    <w:next w:val="a"/>
    <w:rsid w:val="00B71EB4"/>
    <w:pPr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Emphasis"/>
    <w:basedOn w:val="a0"/>
    <w:uiPriority w:val="20"/>
    <w:qFormat/>
    <w:rsid w:val="00B71EB4"/>
    <w:rPr>
      <w:i/>
      <w:iCs/>
    </w:rPr>
  </w:style>
  <w:style w:type="paragraph" w:styleId="aff1">
    <w:name w:val="endnote text"/>
    <w:basedOn w:val="a"/>
    <w:link w:val="aff2"/>
    <w:semiHidden/>
    <w:unhideWhenUsed/>
    <w:rsid w:val="00B71EB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semiHidden/>
    <w:rsid w:val="00B71E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B71E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f3">
    <w:name w:val="Body Text"/>
    <w:basedOn w:val="a"/>
    <w:link w:val="aff4"/>
    <w:unhideWhenUsed/>
    <w:rsid w:val="00B71EB4"/>
    <w:pPr>
      <w:spacing w:after="12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Основной текст Знак"/>
    <w:basedOn w:val="a0"/>
    <w:link w:val="aff3"/>
    <w:rsid w:val="00B71E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Нормальный"/>
    <w:rsid w:val="00B71E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B71EB4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71EB4"/>
    <w:pPr>
      <w:widowControl w:val="0"/>
      <w:shd w:val="clear" w:color="auto" w:fill="FFFFFF"/>
      <w:spacing w:after="240" w:line="322" w:lineRule="exact"/>
      <w:jc w:val="center"/>
    </w:pPr>
    <w:rPr>
      <w:b/>
      <w:bCs/>
      <w:sz w:val="22"/>
    </w:rPr>
  </w:style>
  <w:style w:type="paragraph" w:customStyle="1" w:styleId="4">
    <w:name w:val="Абзац списка4"/>
    <w:basedOn w:val="a"/>
    <w:rsid w:val="00B71EB4"/>
    <w:pPr>
      <w:spacing w:after="200" w:line="276" w:lineRule="auto"/>
      <w:ind w:left="720"/>
      <w:jc w:val="left"/>
    </w:pPr>
    <w:rPr>
      <w:rFonts w:ascii="Calibri" w:eastAsia="Times New Roman" w:hAnsi="Calibri" w:cs="Calibri"/>
      <w:sz w:val="22"/>
      <w:lang w:eastAsia="ru-RU"/>
    </w:rPr>
  </w:style>
  <w:style w:type="character" w:customStyle="1" w:styleId="FontStyle82">
    <w:name w:val="Font Style82"/>
    <w:basedOn w:val="a0"/>
    <w:uiPriority w:val="99"/>
    <w:rsid w:val="00B71EB4"/>
    <w:rPr>
      <w:rFonts w:ascii="Times New Roman" w:hAnsi="Times New Roman" w:cs="Times New Roman"/>
      <w:sz w:val="24"/>
      <w:szCs w:val="24"/>
    </w:rPr>
  </w:style>
  <w:style w:type="paragraph" w:customStyle="1" w:styleId="Style62">
    <w:name w:val="Style62"/>
    <w:basedOn w:val="a"/>
    <w:uiPriority w:val="99"/>
    <w:rsid w:val="00B71EB4"/>
    <w:pPr>
      <w:widowControl w:val="0"/>
      <w:autoSpaceDE w:val="0"/>
      <w:autoSpaceDN w:val="0"/>
      <w:adjustRightInd w:val="0"/>
      <w:spacing w:line="317" w:lineRule="exact"/>
      <w:ind w:hanging="1714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71EB4"/>
  </w:style>
  <w:style w:type="paragraph" w:customStyle="1" w:styleId="ConsPlusNonformat">
    <w:name w:val="ConsPlusNonformat"/>
    <w:rsid w:val="00B71E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Стиль2"/>
    <w:basedOn w:val="3"/>
    <w:link w:val="24"/>
    <w:qFormat/>
    <w:rsid w:val="00706D38"/>
    <w:pPr>
      <w:keepLines w:val="0"/>
      <w:numPr>
        <w:ilvl w:val="1"/>
        <w:numId w:val="4"/>
      </w:numPr>
      <w:spacing w:before="240" w:after="60"/>
      <w:jc w:val="both"/>
    </w:pPr>
    <w:rPr>
      <w:rFonts w:ascii="Times New Roman" w:eastAsia="Times New Roman" w:hAnsi="Times New Roman" w:cs="Times New Roman"/>
      <w:b/>
      <w:bCs/>
      <w:i/>
      <w:color w:val="auto"/>
      <w:sz w:val="28"/>
      <w:szCs w:val="28"/>
    </w:rPr>
  </w:style>
  <w:style w:type="character" w:customStyle="1" w:styleId="24">
    <w:name w:val="Стиль2 Знак"/>
    <w:basedOn w:val="30"/>
    <w:link w:val="2"/>
    <w:rsid w:val="00706D38"/>
    <w:rPr>
      <w:rFonts w:ascii="Times New Roman" w:eastAsia="Times New Roman" w:hAnsi="Times New Roman" w:cs="Times New Roman"/>
      <w:b/>
      <w:bCs/>
      <w:i/>
      <w:color w:val="243F60" w:themeColor="accent1" w:themeShade="7F"/>
      <w:sz w:val="28"/>
      <w:szCs w:val="28"/>
      <w:lang w:eastAsia="ru-RU"/>
    </w:rPr>
  </w:style>
  <w:style w:type="paragraph" w:styleId="aff6">
    <w:name w:val="Subtitle"/>
    <w:basedOn w:val="a"/>
    <w:next w:val="a"/>
    <w:link w:val="aff7"/>
    <w:uiPriority w:val="11"/>
    <w:qFormat/>
    <w:rsid w:val="00783B7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aff7">
    <w:name w:val="Подзаголовок Знак"/>
    <w:basedOn w:val="a0"/>
    <w:link w:val="aff6"/>
    <w:uiPriority w:val="11"/>
    <w:rsid w:val="00783B74"/>
    <w:rPr>
      <w:rFonts w:eastAsiaTheme="minorEastAsia"/>
      <w:color w:val="5A5A5A" w:themeColor="text1" w:themeTint="A5"/>
      <w:spacing w:val="15"/>
    </w:rPr>
  </w:style>
  <w:style w:type="paragraph" w:customStyle="1" w:styleId="aff8">
    <w:name w:val="Обычный текст"/>
    <w:basedOn w:val="a"/>
    <w:link w:val="aff9"/>
    <w:qFormat/>
    <w:rsid w:val="00DF2CDF"/>
    <w:pPr>
      <w:spacing w:line="36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9">
    <w:name w:val="Обычный текст Знак"/>
    <w:link w:val="aff8"/>
    <w:rsid w:val="00DF2C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48B5FCBB9E88076295231D1DF1DC67E4DF2C91C2AAF18C19A6CFCDF97788F1BF826CE16E3B4680f4F6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28165/9aa69b8504295f7fce85452466c428d2522a89c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18</Pages>
  <Words>5538</Words>
  <Characters>31572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</dc:creator>
  <cp:keywords/>
  <dc:description/>
  <cp:lastModifiedBy>VNN</cp:lastModifiedBy>
  <cp:revision>73</cp:revision>
  <cp:lastPrinted>2020-10-27T08:36:00Z</cp:lastPrinted>
  <dcterms:created xsi:type="dcterms:W3CDTF">2019-10-30T10:23:00Z</dcterms:created>
  <dcterms:modified xsi:type="dcterms:W3CDTF">2021-11-10T11:30:00Z</dcterms:modified>
</cp:coreProperties>
</file>