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F4" w:rsidRPr="00DA78F4" w:rsidRDefault="00DA78F4" w:rsidP="00DA78F4">
      <w:pPr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КРАСНОЯРСКИЙ КРАЙ </w:t>
      </w:r>
    </w:p>
    <w:p w:rsidR="00DA78F4" w:rsidRPr="00DA78F4" w:rsidRDefault="00DA78F4" w:rsidP="00DA78F4">
      <w:pPr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ИДРИНСКИЙ РАЙОН </w:t>
      </w:r>
    </w:p>
    <w:p w:rsidR="00DA78F4" w:rsidRPr="00DA78F4" w:rsidRDefault="00DA78F4" w:rsidP="00DA78F4">
      <w:pPr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ЕКАТЕРИНИНСКИЙ СЕЛЬСКИЙ СЕЛЬСОВЕТ ДЕПУТАТОВ </w:t>
      </w:r>
    </w:p>
    <w:p w:rsidR="00DA78F4" w:rsidRPr="00DA78F4" w:rsidRDefault="00DA78F4" w:rsidP="00DA78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78F4" w:rsidRPr="00DA78F4" w:rsidRDefault="00DA78F4" w:rsidP="00DA78F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78F4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DA78F4" w:rsidRPr="00DA78F4" w:rsidRDefault="00DA78F4" w:rsidP="00DA78F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78F4" w:rsidRPr="00DA78F4" w:rsidRDefault="00DA78F4" w:rsidP="00DA78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78F4">
        <w:rPr>
          <w:rFonts w:ascii="Times New Roman" w:eastAsia="Times New Roman" w:hAnsi="Times New Roman" w:cs="Times New Roman"/>
          <w:bCs/>
          <w:sz w:val="28"/>
          <w:szCs w:val="28"/>
        </w:rPr>
        <w:t xml:space="preserve">04.03.2025г                                     </w:t>
      </w:r>
      <w:proofErr w:type="gramStart"/>
      <w:r w:rsidRPr="00DA78F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DA78F4">
        <w:rPr>
          <w:rFonts w:ascii="Times New Roman" w:eastAsia="Times New Roman" w:hAnsi="Times New Roman" w:cs="Times New Roman"/>
          <w:bCs/>
          <w:sz w:val="28"/>
          <w:szCs w:val="28"/>
        </w:rPr>
        <w:t>. Екатериновка                      № 25-7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DA78F4">
        <w:rPr>
          <w:rFonts w:ascii="Times New Roman" w:eastAsia="Times New Roman" w:hAnsi="Times New Roman" w:cs="Times New Roman"/>
          <w:bCs/>
          <w:sz w:val="28"/>
          <w:szCs w:val="28"/>
        </w:rPr>
        <w:t xml:space="preserve">-р          </w:t>
      </w:r>
    </w:p>
    <w:p w:rsidR="00DA78F4" w:rsidRPr="00DA78F4" w:rsidRDefault="00DA78F4" w:rsidP="00DA78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78F4" w:rsidRPr="00DA78F4" w:rsidRDefault="00DA78F4" w:rsidP="00DA78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9B1" w:rsidRPr="00DA78F4" w:rsidRDefault="001609B1" w:rsidP="00DA7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09B1" w:rsidRPr="001609B1" w:rsidRDefault="001609B1" w:rsidP="00DA78F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7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комиссии по соблюдению лицами, 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1609B1" w:rsidRPr="001609B1" w:rsidRDefault="001609B1" w:rsidP="001609B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160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09B1" w:rsidRPr="001609B1" w:rsidRDefault="00C94F45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25.12.2008 № 273-ФЗ «О противодействии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9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рупции», руководствуясь Уставом </w:t>
      </w:r>
      <w:r w:rsidR="0023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Екатерининск</w:t>
      </w:r>
      <w:r w:rsidR="003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252E5" w:rsidRPr="003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Идринского района Красноярского края, </w:t>
      </w:r>
      <w:r w:rsidR="0023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Екатерининск</w:t>
      </w:r>
      <w:r w:rsidR="003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3252E5" w:rsidRPr="003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 Совет депутатов</w:t>
      </w:r>
      <w:r w:rsidR="00DA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9B1"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 </w:t>
      </w:r>
    </w:p>
    <w:p w:rsidR="001609B1" w:rsidRPr="001609B1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60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</w:t>
      </w:r>
    </w:p>
    <w:p w:rsidR="001609B1" w:rsidRPr="001609B1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председателя  </w:t>
      </w:r>
      <w:r w:rsidR="0023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Екатерининск</w:t>
      </w:r>
      <w:r w:rsidR="003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252E5" w:rsidRPr="003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  Совета  депутатов.</w:t>
      </w:r>
    </w:p>
    <w:p w:rsidR="001609B1" w:rsidRPr="001609B1" w:rsidRDefault="001609B1" w:rsidP="00160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Решение вступает в силу в </w:t>
      </w:r>
      <w:proofErr w:type="gramStart"/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следующий за днем его официального обнародования в здании администрации сельсовета на информационном стенде и подлежит</w:t>
      </w:r>
      <w:proofErr w:type="gramEnd"/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размещению на официальном сайте </w:t>
      </w:r>
      <w:r w:rsidR="0023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Екатерининск</w:t>
      </w:r>
      <w:r w:rsidR="003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94F45"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</w:t>
      </w:r>
      <w:r w:rsidR="00C94F45" w:rsidRPr="00C9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9B1" w:rsidRPr="001609B1" w:rsidRDefault="001609B1" w:rsidP="00160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9B1" w:rsidRPr="001609B1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09B1" w:rsidRPr="001609B1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09B1" w:rsidRPr="001609B1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02FDF" w:rsidRPr="00002FDF" w:rsidRDefault="001609B1" w:rsidP="00002FDF">
      <w:pPr>
        <w:spacing w:line="22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="00002FDF" w:rsidRPr="00002FD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депутатов, </w:t>
      </w:r>
    </w:p>
    <w:p w:rsidR="00002FDF" w:rsidRPr="00002FDF" w:rsidRDefault="00002FDF" w:rsidP="00002FDF">
      <w:pPr>
        <w:spacing w:after="0" w:line="220" w:lineRule="auto"/>
        <w:ind w:right="-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2FDF">
        <w:rPr>
          <w:rFonts w:ascii="Times New Roman" w:eastAsia="Times New Roman" w:hAnsi="Times New Roman" w:cs="Times New Roman"/>
          <w:sz w:val="28"/>
          <w:szCs w:val="28"/>
        </w:rPr>
        <w:t xml:space="preserve">Глава Екатерининского сельсовета                                             И.Г. Кузнецов </w:t>
      </w:r>
    </w:p>
    <w:p w:rsidR="00002FDF" w:rsidRPr="00002FDF" w:rsidRDefault="00002FDF" w:rsidP="0000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9B1" w:rsidRPr="001609B1" w:rsidRDefault="001609B1" w:rsidP="001609B1">
      <w:pPr>
        <w:spacing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F45" w:rsidRDefault="00C94F45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1609B1" w:rsidRPr="00002FDF" w:rsidRDefault="001609B1" w:rsidP="00C94F45">
      <w:pPr>
        <w:spacing w:after="0" w:line="240" w:lineRule="auto"/>
        <w:ind w:left="4956" w:right="28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Решению</w:t>
      </w:r>
    </w:p>
    <w:p w:rsidR="001609B1" w:rsidRPr="00002FDF" w:rsidRDefault="001609B1" w:rsidP="00C94F45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  решению </w:t>
      </w:r>
      <w:r w:rsidR="002363E3" w:rsidRPr="0000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Екатерининск</w:t>
      </w:r>
      <w:r w:rsidR="003252E5" w:rsidRPr="0000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00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  депутатов</w:t>
      </w:r>
    </w:p>
    <w:p w:rsidR="001609B1" w:rsidRPr="00002FDF" w:rsidRDefault="001609B1" w:rsidP="00C94F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 </w:t>
      </w:r>
      <w:r w:rsidR="0000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04.03.2025</w:t>
      </w:r>
      <w:r w:rsidR="00C94F45" w:rsidRPr="0000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  </w:t>
      </w:r>
      <w:r w:rsidR="0000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25-78</w:t>
      </w:r>
      <w:bookmarkStart w:id="0" w:name="_GoBack"/>
      <w:bookmarkEnd w:id="0"/>
      <w:r w:rsidRPr="0000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</w:p>
    <w:p w:rsidR="001609B1" w:rsidRPr="001609B1" w:rsidRDefault="001609B1" w:rsidP="001609B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0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09B1" w:rsidRPr="003252E5" w:rsidRDefault="001609B1" w:rsidP="0016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" w:name="P41"/>
      <w:bookmarkEnd w:id="1"/>
      <w:r w:rsidRPr="003252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1609B1" w:rsidRPr="003252E5" w:rsidRDefault="001609B1" w:rsidP="0016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252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</w:t>
      </w:r>
    </w:p>
    <w:p w:rsidR="001609B1" w:rsidRPr="001609B1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09B1" w:rsidRPr="006A60B4" w:rsidRDefault="001609B1" w:rsidP="001609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в соответствии с Федеральным законом от 25.12.2008 № 273-ФЗ «О противодействии коррупции» (далее – Закон) определяется порядок формирования и деятельности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(далее – комиссия).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 </w:t>
      </w:r>
      <w:hyperlink r:id="rId6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и Правительства Красноярского края, настоящим Положением.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настоящего Положения под лицами, замещающими муниципальные должности, понимаются глава муниципального образования, депутаты представительного органа. Для целей настоящего Положения используются понятия «личная заинтересованность», «конфликт интересов», установленные Законом.</w:t>
      </w:r>
    </w:p>
    <w:p w:rsidR="001609B1" w:rsidRPr="006A60B4" w:rsidRDefault="001609B1" w:rsidP="003252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образуется Решением 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на срок полномочий 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депутатов. Общее число членов комиссии составляет пять человек, при этом число членов комиссии, не замещающих муниципальные должности и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1609B1" w:rsidRPr="006A60B4" w:rsidRDefault="001609B1" w:rsidP="001609B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Решение обнародуется, в порядке, установленном Уставом 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A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обнародования муниципальных правовых актов</w:t>
      </w:r>
      <w:r w:rsidRPr="006A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комиссии могу быть депутаты, муниципальные служащие, представители предприятий, учреждений, достигшие на день принятия решения об образовании комиссии либо решения о включении в состав комиссии члена комиссии возраста восемнадцати лет, постоянно проживающие в Российской Федерации, не имеющие гражданства (подданства) иностранного государства либо вида на жительство или иного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документа, подтверждающего право на постоянное проживание гражданина Российской Федерации на территории иностранного государства.</w:t>
      </w:r>
      <w:proofErr w:type="gramEnd"/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комиссии не могут быть лица, в отношении которых было принято решение об увольнении (о прекращении полномочий) в связи с утратой доверия за совершение коррупционного правонарушения и включенных в Реестр лиц, уволенных в связи с утратой доверия, на дату принятия Решения о формировании комиссии, а также лица, имеющие непогашенную судимость за преступления коррупционной направленности.</w:t>
      </w:r>
      <w:proofErr w:type="gramEnd"/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 первом заседании, которое проводится в срок не позднее 10 дней с момента образования, избирает из своего состава председателя комиссии, заместителя председателя комиссии, секретаря комиссии</w:t>
      </w:r>
      <w:bookmarkStart w:id="2" w:name="_ftnref1"/>
      <w:bookmarkEnd w:id="2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9B1" w:rsidRPr="006A60B4" w:rsidRDefault="001609B1" w:rsidP="001609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организует работу комиссии, созывает и проводит заседания комиссии, дает поручения членам комиссии, представляет комиссию в отношениях с постоянными комиссиями, рабочими группами, депутатскими объединениями в представительном органе муниципального образования, средствами массовой информации. Заместитель председателя комиссии осуществляет полномочия председателя комиссии во время его отсутствия.</w:t>
      </w:r>
    </w:p>
    <w:p w:rsidR="001609B1" w:rsidRPr="006A60B4" w:rsidRDefault="001609B1" w:rsidP="001609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должности, недопустимо.</w:t>
      </w:r>
    </w:p>
    <w:p w:rsidR="001609B1" w:rsidRPr="006A60B4" w:rsidRDefault="001609B1" w:rsidP="001609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обязан присутствовать на заседании комиссии. О невозможности присутствия член комиссии заблаговременно информирует в письменной форме председателя комиссии.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09B1" w:rsidRPr="006A60B4" w:rsidRDefault="001609B1" w:rsidP="001609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1609B1" w:rsidRPr="006A60B4" w:rsidRDefault="001609B1" w:rsidP="001609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комиссии, а также информирование членов комиссии, лица, представившего информацию, уведомление, лица, материалы проверки в отношении, которого вынесены на рассмотрение комиссии (далее – лицо, замещающее муниципальную должность), о вопросах, включенных в повестку дня заседания комиссии, дате, времени и месте его проведения, создание условий для ознакомления членов комиссии, лица, замещающего муниципальную должность, с материалами, представляемыми для обсуждения на заседании комиссии, осуществляются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 Советом депутатов не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рабочих дня до дня заседания комиссии, во взаимодействии с секретарем комиссии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который обеспечивает подготовку вопросов, выносимых на заседание комиссии, прием и систематизацию документов.</w:t>
      </w:r>
    </w:p>
    <w:p w:rsidR="001609B1" w:rsidRPr="006A60B4" w:rsidRDefault="001609B1" w:rsidP="001609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проведения заседания комиссии являются: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поступление из государственных, правоохранительных, контрольных (надзорных) и иных органов </w:t>
      </w:r>
      <w:bookmarkStart w:id="3" w:name="p22"/>
      <w:bookmarkEnd w:id="3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свидетельствующи</w:t>
      </w:r>
      <w:bookmarkStart w:id="4" w:name="p23"/>
      <w:bookmarkEnd w:id="4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х о несоблюдении лицом, замещающим муниципальную должность, требований о принятии мер по предотвращению или урегулированию конфликта интересов;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поступление информации, свидетельствующей о несоблюдении лицом, замещающим муниципальную должность, установленных ограничений, запретов и обязанностей, предусмотренных законодательством о противодействии коррупции, помимо обязанности по представлению сведений о доходах, расходах, об имуществе и обязательствах имущественного характера;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5"/>
      <w:bookmarkEnd w:id="5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поступление материалов проверки, свидетельствующих о представлении лицом, замещающим муниципальную должность, неполных сведений, либо представление недостоверных сведений, предусмотренных частью 1 статьи 3 Федерального закона </w:t>
      </w:r>
      <w:hyperlink r:id="rId7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03.12.2012 № 230-ФЗ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поступление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 </w:t>
      </w:r>
      <w:hyperlink r:id="rId8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и (или) информации (при наличии), подтверждающих факт наступления не зависящих от него обстоятельств;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4"/>
      <w:bookmarkStart w:id="7" w:name="p26"/>
      <w:bookmarkEnd w:id="6"/>
      <w:bookmarkEnd w:id="7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поступившее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7"/>
      <w:bookmarkStart w:id="9" w:name="p28"/>
      <w:bookmarkEnd w:id="8"/>
      <w:bookmarkEnd w:id="9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Председатель комиссии при поступлении к нему информации, содержащей основания для проведения заседания комиссии: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5</w:t>
      </w:r>
      <w:r w:rsidRPr="006A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 срок назначает дату заседания комиссии. При этом дата заседания комиссии не может быть назначена позднее 10 дней со дня поступления указанной информации, направляет в 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6A60B4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 информацию необходимую для обеспечения деятельности комиссии, информирования членов комиссии, лица, представившего информацию, лица, замещающего муниципальную должность;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ознакомление лица, замещающего муниципальную должность,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получает от лица, замещающего муниципальную должность, письменные пояснения по фактам рассматриваемого вопроса;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вправе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 в целях выяснения обстоятельств, связанных с рассматриваемым вопросом.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Заседание комиссии проводится, за исключением случаев, установленных пунктом 13 настоящего Положения, в присутствии лица, в отношении которого рассматривается вопрос о соблюдении запретов, обязанностей и ограничений, установленных законодательством Российской Федерации в сфере противодействия коррупции.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председателя комиссии на заседание комиссии могут приглашаться должностные лица органов местного самоуправления 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Заседания комиссии могут проводиться в отсутствие лица, замещающего муниципальную должность, в случае: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представленном им обращении, заявлении или уведомлении не содержится указания о намерении лица, замещающего муниципальную должность, лично присутствовать на заседании комиссии;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 заседании комиссии в порядке, определяемом протокольным решением комиссии, заслушиваются пояснения лица, замещающего муниципальную должность, представившего заявление, рассматриваются материалы по существу вынесенного на данное заседание вопроса, а также иные материалы.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 итогам рассмотрения вопроса, указанного в подпункте «а» пункта 10 настоящего Положения, комиссия принимает одно из следующих решений: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 установить, что лицо, замещающее муниципальную должность, не соблюдало требования по предотвращению или урегулированию конфликта интересов.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комиссия рекомендует 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Совету депутатов 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предотвращении или об урегулировании конфликта интересов, а также исполнения обязанностей, установленных Федеральным законом от 25.12.2008 273-ФЗ «О противодействии коррупции» и другими федеральными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в целях противодействия коррупции ввиду независящих от него обстоятельств.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 итогам рассмотрения вопроса, указанного в подпункте «б» пункта 10 настоящего Положения, комиссия принимает одно из следующих решений: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 осуществлении лицом, замещающим муниципальную должность, своих полномочий было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комиссия рекомендует 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Совету депутатов 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требований о предотвращении или об урегулировании конфликта интересов, а также исполнения обязанностей, установленных Федеральным законом </w:t>
      </w:r>
      <w:hyperlink r:id="rId9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 итогам рассмотрения вопроса, указанного в подпункте «в» пункта 10 настоящего Положения, комиссия принимает одно из следующих решений: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сведения, предусмотренные частью 1 статьи 3 Федерального закона </w:t>
      </w:r>
      <w:hyperlink r:id="rId10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03.12.2012 № 230-ФЗ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достоверными и полными.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сведения, предусмотренные частью 1 статьи 3 Федерального закона </w:t>
      </w:r>
      <w:hyperlink r:id="rId11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03.12.2012 № 230-ФЗ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доходам», представленные лицом, замещающим муниципальную должность, являются недостоверными и (или) неполными.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комиссия рекомендует 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Совету депутатов 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 </w:t>
      </w:r>
      <w:hyperlink r:id="rId12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 и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федеральными законами в целях противодействия коррупции ввиду независящих от него обстоятельств.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 итогам рассмотрения вопроса, указанного в подпункте «г» пункта 10 настоящего Положения, комиссия принимает одно из следующих решений: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 </w:t>
      </w:r>
      <w:hyperlink r:id="rId13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Совету депутатов 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 </w:t>
      </w:r>
      <w:hyperlink r:id="rId14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Совету депутатов 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неисполнение обязанностей, установленной законодательством в целях противодействия коррупции.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 итогам рассмотрения вопроса, указанного в подпункте «д» пункта 10 настоящего Положения, комиссия принимает одно из следующих решений: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осуществлении полномочий лицом, представившим уведомление, конфликт интересов отсутствует;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осуществлении полномочий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 секретарь комиссии уведомляет 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6A60B4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</w:t>
      </w:r>
      <w:r w:rsidRPr="006A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лицом, представившим уведомление, не соблюдались требования об урегулировании конфликта интересов.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председатель комиссии уведомляет 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6A60B4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</w:t>
      </w:r>
      <w:r w:rsidRPr="006A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вопроса о применении к лицу, замещающему муниципальную должность, меры ответственности, предусмотренной законодательством Российской Федерации,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 от 25.12.2008 № 273-ФЗ 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Решения комиссии принимаются большинством голосов от числа присутствующих членов комиссии и оформляются протоколом. В случае равенства голосов решающим является голос председательствующего на заседании комиссии. Протокол заседания комиссии подписывается всеми членами комиссии, присутствующими на заседании.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заседания комиссии указываются: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лицу, замещающему муниципальную должность, вопросы, материалы, на которых они основываются;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21.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Копии протокола заседания комиссии направляются секретарем комиссии в 7-дневный срок со дня заседания в 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депутатов, а также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Совет депутатов обязан рассмотреть протокол заседания комиссии, проект муниципального правого акта, представленного комиссией (при наличии), и вправе учесть в пределах своей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них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 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 в письменной форме уведомляет комиссию в месячный срок со дня поступления протокола заседания комиссии. Решение </w:t>
      </w:r>
      <w:r w:rsidR="002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 оглашается на ближайшем заседании комиссии и принимается к сведению без обсуждения.</w:t>
      </w:r>
    </w:p>
    <w:p w:rsidR="0069497C" w:rsidRDefault="0069497C"/>
    <w:sectPr w:rsidR="0069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30E"/>
    <w:multiLevelType w:val="multilevel"/>
    <w:tmpl w:val="718C8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C027E"/>
    <w:multiLevelType w:val="multilevel"/>
    <w:tmpl w:val="A2F06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D4512"/>
    <w:multiLevelType w:val="multilevel"/>
    <w:tmpl w:val="FBFE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13"/>
    <w:rsid w:val="00002FDF"/>
    <w:rsid w:val="001609B1"/>
    <w:rsid w:val="00181036"/>
    <w:rsid w:val="00203D39"/>
    <w:rsid w:val="002363E3"/>
    <w:rsid w:val="003252E5"/>
    <w:rsid w:val="00535492"/>
    <w:rsid w:val="00581282"/>
    <w:rsid w:val="0069497C"/>
    <w:rsid w:val="006A60B4"/>
    <w:rsid w:val="007D72DD"/>
    <w:rsid w:val="00817AC1"/>
    <w:rsid w:val="00953523"/>
    <w:rsid w:val="00C735E4"/>
    <w:rsid w:val="00C94F45"/>
    <w:rsid w:val="00DA78F4"/>
    <w:rsid w:val="00E8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9B1"/>
    <w:rPr>
      <w:color w:val="0000FF"/>
      <w:u w:val="single"/>
    </w:rPr>
  </w:style>
  <w:style w:type="character" w:customStyle="1" w:styleId="1">
    <w:name w:val="Гиперссылка1"/>
    <w:basedOn w:val="a0"/>
    <w:rsid w:val="001609B1"/>
  </w:style>
  <w:style w:type="paragraph" w:customStyle="1" w:styleId="consplusnormal">
    <w:name w:val="consplusnormal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9B1"/>
    <w:rPr>
      <w:color w:val="0000FF"/>
      <w:u w:val="single"/>
    </w:rPr>
  </w:style>
  <w:style w:type="character" w:customStyle="1" w:styleId="1">
    <w:name w:val="Гиперссылка1"/>
    <w:basedOn w:val="a0"/>
    <w:rsid w:val="001609B1"/>
  </w:style>
  <w:style w:type="paragraph" w:customStyle="1" w:styleId="consplusnormal">
    <w:name w:val="consplusnormal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aa48369-618a-4bb4-b4b8-ae15f2b7ebf6.html" TargetMode="External"/><Relationship Id="rId13" Type="http://schemas.openxmlformats.org/officeDocument/2006/relationships/hyperlink" Target="http://nla-service.minjust.ru:8080/rnla-links/ws/content/act/9aa48369-618a-4bb4-b4b8-ae15f2b7ebf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23bfa9af-b847-4f54-8403-f2e327c4305a.html" TargetMode="External"/><Relationship Id="rId12" Type="http://schemas.openxmlformats.org/officeDocument/2006/relationships/hyperlink" Target="http://nla-service.minjust.ru:8080/rnla-links/ws/content/act/9aa48369-618a-4bb4-b4b8-ae15f2b7ebf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15d4560c-d530-4955-bf7e-f734337ae80b.html" TargetMode="External"/><Relationship Id="rId11" Type="http://schemas.openxmlformats.org/officeDocument/2006/relationships/hyperlink" Target="http://nla-service.minjust.ru:8080/rnla-links/ws/content/act/23bfa9af-b847-4f54-8403-f2e327c4305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23bfa9af-b847-4f54-8403-f2e327c4305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aa48369-618a-4bb4-b4b8-ae15f2b7ebf6.html" TargetMode="External"/><Relationship Id="rId14" Type="http://schemas.openxmlformats.org/officeDocument/2006/relationships/hyperlink" Target="http://nla-service.minjust.ru:8080/rnla-links/ws/content/act/9aa48369-618a-4bb4-b4b8-ae15f2b7eb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2025-01-16T07:58:00Z</dcterms:created>
  <dcterms:modified xsi:type="dcterms:W3CDTF">2025-03-05T04:01:00Z</dcterms:modified>
</cp:coreProperties>
</file>